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C3" w:rsidRPr="00937581" w:rsidRDefault="00303CC3" w:rsidP="00303C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581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</w:t>
      </w:r>
    </w:p>
    <w:p w:rsidR="00303CC3" w:rsidRPr="00937581" w:rsidRDefault="00303CC3" w:rsidP="00303C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581">
        <w:rPr>
          <w:rFonts w:ascii="Times New Roman" w:hAnsi="Times New Roman" w:cs="Times New Roman"/>
          <w:b/>
          <w:sz w:val="28"/>
          <w:szCs w:val="28"/>
        </w:rPr>
        <w:t>«СПОРТИВНАЯ ШКОЛА ОЛИПИЙСКОГО РЕЗЕРВА №12»</w:t>
      </w: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03CC3" w:rsidRDefault="00303CC3" w:rsidP="00303C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581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303CC3" w:rsidRPr="00937581" w:rsidRDefault="00303CC3" w:rsidP="00303C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CC3" w:rsidRPr="008E5337" w:rsidRDefault="00303CC3" w:rsidP="00303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5337">
        <w:rPr>
          <w:rFonts w:ascii="Times New Roman" w:hAnsi="Times New Roman" w:cs="Times New Roman"/>
          <w:sz w:val="28"/>
          <w:szCs w:val="28"/>
        </w:rPr>
        <w:t>на тему:</w:t>
      </w:r>
    </w:p>
    <w:p w:rsidR="00303CC3" w:rsidRDefault="00303CC3" w:rsidP="00303CC3">
      <w:pPr>
        <w:rPr>
          <w:rFonts w:ascii="Times New Roman" w:hAnsi="Times New Roman" w:cs="Times New Roman"/>
          <w:sz w:val="32"/>
          <w:szCs w:val="32"/>
        </w:rPr>
      </w:pPr>
    </w:p>
    <w:p w:rsidR="00303CC3" w:rsidRPr="000718C6" w:rsidRDefault="00303CC3" w:rsidP="000718C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0718C6" w:rsidRPr="000718C6">
        <w:rPr>
          <w:rFonts w:ascii="Times New Roman" w:hAnsi="Times New Roman" w:cs="Times New Roman"/>
          <w:sz w:val="36"/>
          <w:szCs w:val="36"/>
        </w:rPr>
        <w:t>Методика обучения метанию малого мяча</w:t>
      </w:r>
      <w:r w:rsidRPr="000718C6">
        <w:rPr>
          <w:rFonts w:ascii="Times New Roman" w:hAnsi="Times New Roman" w:cs="Times New Roman"/>
          <w:b/>
          <w:sz w:val="36"/>
          <w:szCs w:val="36"/>
        </w:rPr>
        <w:t>»</w:t>
      </w:r>
    </w:p>
    <w:p w:rsidR="00303CC3" w:rsidRPr="00EA0C54" w:rsidRDefault="00303CC3" w:rsidP="00303CC3">
      <w:pPr>
        <w:rPr>
          <w:rFonts w:ascii="Times New Roman" w:hAnsi="Times New Roman" w:cs="Times New Roman"/>
          <w:sz w:val="36"/>
          <w:szCs w:val="36"/>
        </w:rPr>
      </w:pPr>
    </w:p>
    <w:p w:rsidR="00303CC3" w:rsidRPr="00EA0C54" w:rsidRDefault="00303CC3" w:rsidP="00303CC3">
      <w:pPr>
        <w:rPr>
          <w:rFonts w:ascii="Times New Roman" w:hAnsi="Times New Roman" w:cs="Times New Roman"/>
          <w:sz w:val="36"/>
          <w:szCs w:val="36"/>
        </w:rPr>
      </w:pPr>
    </w:p>
    <w:p w:rsidR="00303CC3" w:rsidRDefault="00303CC3" w:rsidP="00303CC3">
      <w:pPr>
        <w:rPr>
          <w:rFonts w:ascii="Times New Roman" w:hAnsi="Times New Roman" w:cs="Times New Roman"/>
          <w:sz w:val="36"/>
          <w:szCs w:val="36"/>
        </w:rPr>
      </w:pPr>
    </w:p>
    <w:p w:rsidR="00303CC3" w:rsidRPr="008E5337" w:rsidRDefault="00303CC3" w:rsidP="00303C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</w:t>
      </w:r>
      <w:r w:rsidRPr="008E5337">
        <w:rPr>
          <w:rFonts w:ascii="Times New Roman" w:hAnsi="Times New Roman" w:cs="Times New Roman"/>
          <w:sz w:val="28"/>
          <w:szCs w:val="28"/>
        </w:rPr>
        <w:t>Выполнил:</w:t>
      </w:r>
    </w:p>
    <w:p w:rsidR="00303CC3" w:rsidRPr="008E5337" w:rsidRDefault="00303CC3" w:rsidP="0030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533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тренер по легкой атлетике</w:t>
      </w:r>
    </w:p>
    <w:p w:rsidR="00303CC3" w:rsidRPr="008E5337" w:rsidRDefault="00303CC3" w:rsidP="0030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533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E5337">
        <w:rPr>
          <w:rFonts w:ascii="Times New Roman" w:hAnsi="Times New Roman" w:cs="Times New Roman"/>
          <w:sz w:val="28"/>
          <w:szCs w:val="28"/>
        </w:rPr>
        <w:t>высшей квал</w:t>
      </w:r>
      <w:r>
        <w:rPr>
          <w:rFonts w:ascii="Times New Roman" w:hAnsi="Times New Roman" w:cs="Times New Roman"/>
          <w:sz w:val="28"/>
          <w:szCs w:val="28"/>
        </w:rPr>
        <w:t>ификационной</w:t>
      </w:r>
      <w:r w:rsidRPr="008E5337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303CC3" w:rsidRPr="008E5337" w:rsidRDefault="00303CC3" w:rsidP="0030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533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Николаев А.Г.</w:t>
      </w:r>
    </w:p>
    <w:p w:rsidR="00303CC3" w:rsidRPr="000D625E" w:rsidRDefault="00303CC3" w:rsidP="00303CC3">
      <w:pPr>
        <w:tabs>
          <w:tab w:val="left" w:pos="53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3CC3" w:rsidRDefault="00303CC3" w:rsidP="00303CC3">
      <w:pPr>
        <w:tabs>
          <w:tab w:val="left" w:pos="61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3CC3" w:rsidRPr="000D625E" w:rsidRDefault="00303CC3" w:rsidP="00303CC3">
      <w:pPr>
        <w:rPr>
          <w:rFonts w:ascii="Times New Roman" w:hAnsi="Times New Roman" w:cs="Times New Roman"/>
          <w:sz w:val="28"/>
          <w:szCs w:val="28"/>
        </w:rPr>
      </w:pPr>
    </w:p>
    <w:p w:rsidR="00303CC3" w:rsidRDefault="00303CC3" w:rsidP="00303CC3">
      <w:pPr>
        <w:rPr>
          <w:rFonts w:ascii="Times New Roman" w:hAnsi="Times New Roman" w:cs="Times New Roman"/>
          <w:sz w:val="28"/>
          <w:szCs w:val="28"/>
        </w:rPr>
      </w:pPr>
    </w:p>
    <w:p w:rsidR="00303CC3" w:rsidRPr="000D625E" w:rsidRDefault="00303CC3" w:rsidP="00303CC3">
      <w:pPr>
        <w:rPr>
          <w:rFonts w:ascii="Times New Roman" w:hAnsi="Times New Roman" w:cs="Times New Roman"/>
          <w:sz w:val="28"/>
          <w:szCs w:val="28"/>
        </w:rPr>
      </w:pPr>
    </w:p>
    <w:p w:rsidR="00303CC3" w:rsidRDefault="00303CC3" w:rsidP="00303CC3">
      <w:pPr>
        <w:tabs>
          <w:tab w:val="left" w:pos="34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D0108D" w:rsidRPr="00303CC3" w:rsidRDefault="00303CC3" w:rsidP="00303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EE2FA7" w:rsidRPr="00EE2FA7" w:rsidRDefault="001C5CB8" w:rsidP="002C5E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Содержание:</w:t>
      </w:r>
    </w:p>
    <w:p w:rsidR="00EE2FA7" w:rsidRPr="00EE2FA7" w:rsidRDefault="00EE2FA7" w:rsidP="002C5E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2FA7" w:rsidRPr="00EE2FA7" w:rsidRDefault="00EE2FA7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E2FA7">
        <w:rPr>
          <w:rFonts w:ascii="Times New Roman" w:hAnsi="Times New Roman" w:cs="Times New Roman"/>
          <w:b/>
          <w:sz w:val="28"/>
          <w:szCs w:val="28"/>
        </w:rPr>
        <w:t>Введение  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23004F">
        <w:rPr>
          <w:rFonts w:ascii="Times New Roman" w:hAnsi="Times New Roman" w:cs="Times New Roman"/>
          <w:b/>
          <w:sz w:val="28"/>
          <w:szCs w:val="28"/>
        </w:rPr>
        <w:t>_</w:t>
      </w:r>
      <w:r w:rsidR="00D0108D">
        <w:rPr>
          <w:rFonts w:ascii="Times New Roman" w:hAnsi="Times New Roman" w:cs="Times New Roman"/>
          <w:b/>
          <w:sz w:val="28"/>
          <w:szCs w:val="28"/>
        </w:rPr>
        <w:t>3</w:t>
      </w:r>
    </w:p>
    <w:p w:rsidR="00EE2FA7" w:rsidRDefault="00EE2FA7" w:rsidP="0023004F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 метания  малого  мяча__________________________</w:t>
      </w:r>
      <w:r w:rsidR="0023004F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08D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EE2FA7" w:rsidRPr="00EE2FA7" w:rsidRDefault="00EE2FA7" w:rsidP="0023004F">
      <w:pPr>
        <w:pStyle w:val="a7"/>
        <w:ind w:left="825"/>
        <w:rPr>
          <w:rFonts w:ascii="Times New Roman" w:hAnsi="Times New Roman" w:cs="Times New Roman"/>
          <w:b/>
          <w:sz w:val="28"/>
          <w:szCs w:val="28"/>
        </w:rPr>
      </w:pPr>
    </w:p>
    <w:p w:rsidR="00EE2FA7" w:rsidRPr="00EE2FA7" w:rsidRDefault="00EE2FA7" w:rsidP="0023004F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EE2FA7">
        <w:rPr>
          <w:rFonts w:ascii="Times New Roman" w:hAnsi="Times New Roman" w:cs="Times New Roman"/>
          <w:b/>
          <w:sz w:val="28"/>
          <w:szCs w:val="28"/>
        </w:rPr>
        <w:t>Держание снаряда ___________________________________</w:t>
      </w:r>
      <w:r w:rsidR="0023004F">
        <w:rPr>
          <w:rFonts w:ascii="Times New Roman" w:hAnsi="Times New Roman" w:cs="Times New Roman"/>
          <w:b/>
          <w:sz w:val="28"/>
          <w:szCs w:val="28"/>
        </w:rPr>
        <w:t>____</w:t>
      </w:r>
      <w:r w:rsidR="00D0108D">
        <w:rPr>
          <w:rFonts w:ascii="Times New Roman" w:hAnsi="Times New Roman" w:cs="Times New Roman"/>
          <w:b/>
          <w:sz w:val="28"/>
          <w:szCs w:val="28"/>
        </w:rPr>
        <w:t>4</w:t>
      </w:r>
    </w:p>
    <w:p w:rsidR="00EE2FA7" w:rsidRDefault="00EE2FA7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1.2 Разбег _____________________________________________ </w:t>
      </w:r>
      <w:r w:rsidR="0023004F">
        <w:rPr>
          <w:rFonts w:ascii="Times New Roman" w:hAnsi="Times New Roman" w:cs="Times New Roman"/>
          <w:b/>
          <w:sz w:val="28"/>
          <w:szCs w:val="28"/>
        </w:rPr>
        <w:t>_____</w:t>
      </w:r>
      <w:r w:rsidR="00D0108D">
        <w:rPr>
          <w:rFonts w:ascii="Times New Roman" w:hAnsi="Times New Roman" w:cs="Times New Roman"/>
          <w:b/>
          <w:sz w:val="28"/>
          <w:szCs w:val="28"/>
        </w:rPr>
        <w:t>4</w:t>
      </w:r>
    </w:p>
    <w:p w:rsidR="00EC2F70" w:rsidRDefault="00EC2F70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1.3 Финальное усилие __________________________________</w:t>
      </w:r>
      <w:r w:rsidR="0023004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1893">
        <w:rPr>
          <w:rFonts w:ascii="Times New Roman" w:hAnsi="Times New Roman" w:cs="Times New Roman"/>
          <w:b/>
          <w:sz w:val="28"/>
          <w:szCs w:val="28"/>
        </w:rPr>
        <w:t>6</w:t>
      </w:r>
    </w:p>
    <w:p w:rsidR="00EC2F70" w:rsidRDefault="00EC2F70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23C1D"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1819C8">
        <w:rPr>
          <w:rFonts w:ascii="Times New Roman" w:hAnsi="Times New Roman" w:cs="Times New Roman"/>
          <w:b/>
          <w:sz w:val="28"/>
          <w:szCs w:val="28"/>
        </w:rPr>
        <w:t xml:space="preserve">Варианты метания малого мяча с разбега ______________ </w:t>
      </w:r>
      <w:r w:rsidR="0023004F">
        <w:rPr>
          <w:rFonts w:ascii="Times New Roman" w:hAnsi="Times New Roman" w:cs="Times New Roman"/>
          <w:b/>
          <w:sz w:val="28"/>
          <w:szCs w:val="28"/>
        </w:rPr>
        <w:t>____</w:t>
      </w:r>
      <w:r w:rsidR="00281893">
        <w:rPr>
          <w:rFonts w:ascii="Times New Roman" w:hAnsi="Times New Roman" w:cs="Times New Roman"/>
          <w:b/>
          <w:sz w:val="28"/>
          <w:szCs w:val="28"/>
        </w:rPr>
        <w:t>7</w:t>
      </w:r>
    </w:p>
    <w:p w:rsidR="001819C8" w:rsidRDefault="00E32E90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2.   Методика обучения  технике метания малого мяча ______</w:t>
      </w:r>
      <w:r w:rsidR="0023004F">
        <w:rPr>
          <w:rFonts w:ascii="Times New Roman" w:hAnsi="Times New Roman" w:cs="Times New Roman"/>
          <w:b/>
          <w:sz w:val="28"/>
          <w:szCs w:val="28"/>
        </w:rPr>
        <w:t>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C2C">
        <w:rPr>
          <w:rFonts w:ascii="Times New Roman" w:hAnsi="Times New Roman" w:cs="Times New Roman"/>
          <w:b/>
          <w:sz w:val="28"/>
          <w:szCs w:val="28"/>
        </w:rPr>
        <w:t>8</w:t>
      </w:r>
    </w:p>
    <w:p w:rsidR="0023004F" w:rsidRDefault="0023004F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  Техника и методика обучения метанию малого мяча  в цель__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01C2C">
        <w:rPr>
          <w:rFonts w:ascii="Times New Roman" w:hAnsi="Times New Roman" w:cs="Times New Roman"/>
          <w:b/>
          <w:sz w:val="28"/>
          <w:szCs w:val="28"/>
        </w:rPr>
        <w:t>2</w:t>
      </w:r>
    </w:p>
    <w:p w:rsidR="0023004F" w:rsidRDefault="0023004F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  </w:t>
      </w:r>
      <w:r w:rsidR="00B35338">
        <w:rPr>
          <w:rFonts w:ascii="Times New Roman" w:hAnsi="Times New Roman" w:cs="Times New Roman"/>
          <w:b/>
          <w:sz w:val="28"/>
          <w:szCs w:val="28"/>
        </w:rPr>
        <w:t xml:space="preserve">Обеспечение техники безопасности </w:t>
      </w:r>
      <w:r w:rsidR="00C9345B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5B">
        <w:rPr>
          <w:rFonts w:ascii="Times New Roman" w:hAnsi="Times New Roman" w:cs="Times New Roman"/>
          <w:b/>
          <w:sz w:val="28"/>
          <w:szCs w:val="28"/>
        </w:rPr>
        <w:t>1</w:t>
      </w:r>
      <w:r w:rsidR="00901C2C">
        <w:rPr>
          <w:rFonts w:ascii="Times New Roman" w:hAnsi="Times New Roman" w:cs="Times New Roman"/>
          <w:b/>
          <w:sz w:val="28"/>
          <w:szCs w:val="28"/>
        </w:rPr>
        <w:t>3</w:t>
      </w:r>
    </w:p>
    <w:p w:rsidR="00C9345B" w:rsidRDefault="00C9345B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5. </w:t>
      </w:r>
      <w:r w:rsidR="00A0733E">
        <w:rPr>
          <w:rFonts w:ascii="Times New Roman" w:hAnsi="Times New Roman" w:cs="Times New Roman"/>
          <w:b/>
          <w:sz w:val="28"/>
          <w:szCs w:val="28"/>
        </w:rPr>
        <w:t xml:space="preserve"> Ошибки, возникающие при метании малого мяча</w:t>
      </w:r>
      <w:r w:rsidR="00BE7E47"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23004F" w:rsidRDefault="00BE7E47" w:rsidP="00BE7E4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их причины и способы устранения_________________________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54C">
        <w:rPr>
          <w:rFonts w:ascii="Times New Roman" w:hAnsi="Times New Roman" w:cs="Times New Roman"/>
          <w:b/>
          <w:sz w:val="28"/>
          <w:szCs w:val="28"/>
        </w:rPr>
        <w:t>1</w:t>
      </w:r>
      <w:r w:rsidR="00901C2C">
        <w:rPr>
          <w:rFonts w:ascii="Times New Roman" w:hAnsi="Times New Roman" w:cs="Times New Roman"/>
          <w:b/>
          <w:sz w:val="28"/>
          <w:szCs w:val="28"/>
        </w:rPr>
        <w:t>3</w:t>
      </w:r>
    </w:p>
    <w:p w:rsidR="0023004F" w:rsidRDefault="00C1654C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6.</w:t>
      </w:r>
      <w:r w:rsidR="00B33D6D">
        <w:rPr>
          <w:rFonts w:ascii="Times New Roman" w:hAnsi="Times New Roman" w:cs="Times New Roman"/>
          <w:b/>
          <w:sz w:val="28"/>
          <w:szCs w:val="28"/>
        </w:rPr>
        <w:t xml:space="preserve"> Заключение __________________________________________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01C2C">
        <w:rPr>
          <w:rFonts w:ascii="Times New Roman" w:hAnsi="Times New Roman" w:cs="Times New Roman"/>
          <w:b/>
          <w:sz w:val="28"/>
          <w:szCs w:val="28"/>
        </w:rPr>
        <w:t>7</w:t>
      </w: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7. Список использованной литературы _____________________1</w:t>
      </w:r>
      <w:r w:rsidR="00901C2C">
        <w:rPr>
          <w:rFonts w:ascii="Times New Roman" w:hAnsi="Times New Roman" w:cs="Times New Roman"/>
          <w:b/>
          <w:sz w:val="28"/>
          <w:szCs w:val="28"/>
        </w:rPr>
        <w:t>8</w:t>
      </w:r>
    </w:p>
    <w:p w:rsidR="0023004F" w:rsidRDefault="0023004F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54E" w:rsidRPr="00EE2FA7" w:rsidRDefault="003C554E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A04" w:rsidRDefault="002C5E1D" w:rsidP="003C55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lastRenderedPageBreak/>
        <w:t>В</w:t>
      </w:r>
      <w:r w:rsidR="00134F61" w:rsidRPr="00991C25">
        <w:rPr>
          <w:rFonts w:ascii="Times New Roman" w:hAnsi="Times New Roman" w:cs="Times New Roman"/>
          <w:b/>
          <w:sz w:val="32"/>
          <w:szCs w:val="32"/>
        </w:rPr>
        <w:t>ведени</w:t>
      </w:r>
      <w:r w:rsidR="00EE2FA7">
        <w:rPr>
          <w:rFonts w:ascii="Times New Roman" w:hAnsi="Times New Roman" w:cs="Times New Roman"/>
          <w:b/>
          <w:sz w:val="32"/>
          <w:szCs w:val="32"/>
        </w:rPr>
        <w:t>е</w:t>
      </w:r>
    </w:p>
    <w:p w:rsidR="002C5E1D" w:rsidRPr="002C5E1D" w:rsidRDefault="00ED6196" w:rsidP="005F7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D6196">
        <w:rPr>
          <w:rFonts w:ascii="Times New Roman" w:hAnsi="Times New Roman" w:cs="Times New Roman"/>
          <w:sz w:val="28"/>
          <w:szCs w:val="28"/>
        </w:rPr>
        <w:t xml:space="preserve">Актуальность. Одним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196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основных двигательных действий, изучаемых в школе, являются метания. Они относятся к основным видам движений и включены</w:t>
      </w:r>
      <w:r w:rsidRPr="00ED6196">
        <w:rPr>
          <w:rFonts w:ascii="Times New Roman" w:hAnsi="Times New Roman" w:cs="Times New Roman"/>
          <w:sz w:val="28"/>
          <w:szCs w:val="28"/>
        </w:rPr>
        <w:t xml:space="preserve"> </w:t>
      </w:r>
      <w:r w:rsidR="008B2714">
        <w:rPr>
          <w:rFonts w:ascii="Times New Roman" w:hAnsi="Times New Roman" w:cs="Times New Roman"/>
          <w:sz w:val="28"/>
          <w:szCs w:val="28"/>
        </w:rPr>
        <w:t xml:space="preserve"> в школьную программу физического воспитания, начиная с первого класса. Метания имеют большое прикладное значение, они применяются в быту и трудовой деятельности, в подготовке  военнослужащих Российской Армии. Метания </w:t>
      </w:r>
      <w:r w:rsidR="00EB3272">
        <w:rPr>
          <w:rFonts w:ascii="Times New Roman" w:hAnsi="Times New Roman" w:cs="Times New Roman"/>
          <w:sz w:val="28"/>
          <w:szCs w:val="28"/>
        </w:rPr>
        <w:t xml:space="preserve"> способствуют  созданию так называемого «мышечного корсета», так как укрепляют основные мышечные группы спины, живота, пояса верхних конечностей</w:t>
      </w:r>
      <w:r w:rsidR="005F7F1F">
        <w:rPr>
          <w:rFonts w:ascii="Times New Roman" w:hAnsi="Times New Roman" w:cs="Times New Roman"/>
          <w:sz w:val="28"/>
          <w:szCs w:val="28"/>
        </w:rPr>
        <w:t>. Оказывают положительное влияние на выработку правильной осанки, что придает этому виду движений особую значимость в связи с длительными учебными занятиями в школе. Движения типа метания  развивают различные мышечные группы</w:t>
      </w:r>
      <w:proofErr w:type="gramStart"/>
      <w:r w:rsidR="005F7F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F7F1F">
        <w:rPr>
          <w:rFonts w:ascii="Times New Roman" w:hAnsi="Times New Roman" w:cs="Times New Roman"/>
          <w:sz w:val="28"/>
          <w:szCs w:val="28"/>
        </w:rPr>
        <w:t xml:space="preserve"> увеличивают подвижность в суставах, развивают быстроту, координацию движений, скоростно-силовые возможности , способность управлять своими движениями.</w:t>
      </w:r>
    </w:p>
    <w:p w:rsidR="003F070A" w:rsidRDefault="002C5E1D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5E1D">
        <w:rPr>
          <w:rFonts w:ascii="Times New Roman" w:hAnsi="Times New Roman" w:cs="Times New Roman"/>
          <w:sz w:val="28"/>
          <w:szCs w:val="28"/>
        </w:rPr>
        <w:t xml:space="preserve">Метание малых </w:t>
      </w:r>
      <w:r>
        <w:rPr>
          <w:rFonts w:ascii="Times New Roman" w:hAnsi="Times New Roman" w:cs="Times New Roman"/>
          <w:sz w:val="28"/>
          <w:szCs w:val="28"/>
        </w:rPr>
        <w:t>мячей (резиновых</w:t>
      </w:r>
      <w:r w:rsidR="007550AF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еннисных</w:t>
      </w:r>
      <w:r w:rsidR="007550AF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оккейных) и гранаты является важным средством физического развития и специальной подготовки школьников и молодежи. Эти два вида метаний, а также метание камней широко используется при подготовке копьеметателей.</w:t>
      </w:r>
    </w:p>
    <w:p w:rsidR="007550AF" w:rsidRDefault="003F070A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Вес и диаметр мячей, используемых </w:t>
      </w:r>
      <w:r w:rsidR="007550AF">
        <w:rPr>
          <w:rFonts w:ascii="Times New Roman" w:hAnsi="Times New Roman" w:cs="Times New Roman"/>
          <w:sz w:val="28"/>
          <w:szCs w:val="28"/>
        </w:rPr>
        <w:t>при обучении и тренировке, могут быть различными. На соревнованиях мальчиков и девочек используются мячи весом 150 г (допуск 10 г) и диаметром от 5,8 до 6,2 см. Метание мяча производится с места и с разбега в коридор шириной 10 м.</w:t>
      </w:r>
    </w:p>
    <w:p w:rsidR="007550AF" w:rsidRDefault="007550AF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Метание – это легкоатлетические упражнения, которые требуют кратковременных, но значительных усилий называемых еще «взрывными». Целью этих упражнений является перемещение снарядов на наиболее возможные расстояния. Упражнения в метании помогают гармоничному развитию таких двигательных качеств как: сила, быстрота и ловкость.</w:t>
      </w:r>
    </w:p>
    <w:p w:rsidR="00076E2C" w:rsidRDefault="007550AF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Метания по праву </w:t>
      </w:r>
      <w:r w:rsidR="00076E2C">
        <w:rPr>
          <w:rFonts w:ascii="Times New Roman" w:hAnsi="Times New Roman" w:cs="Times New Roman"/>
          <w:sz w:val="28"/>
          <w:szCs w:val="28"/>
        </w:rPr>
        <w:t>относят к самым древним физическим упражнениям. Разнообразные упражнения с метательными снарядами в течение многих тысячелетий помогали совершенствовать физические способности человека, развивали его мышление, способность к анализу. Метание – сложное упражнение. Ведь при броске требуется соразмерить направление</w:t>
      </w:r>
      <w:r w:rsidR="00ED6196">
        <w:rPr>
          <w:rFonts w:ascii="Times New Roman" w:hAnsi="Times New Roman" w:cs="Times New Roman"/>
          <w:sz w:val="28"/>
          <w:szCs w:val="28"/>
        </w:rPr>
        <w:t>,</w:t>
      </w:r>
      <w:r w:rsidR="00076E2C">
        <w:rPr>
          <w:rFonts w:ascii="Times New Roman" w:hAnsi="Times New Roman" w:cs="Times New Roman"/>
          <w:sz w:val="28"/>
          <w:szCs w:val="28"/>
        </w:rPr>
        <w:t xml:space="preserve"> амплитуду, силу и скорость движения руки с момента выпуска снаряда, выбрать наиболее рациональную структуру движений начиная от принятия </w:t>
      </w:r>
      <w:r w:rsidR="00076E2C">
        <w:rPr>
          <w:rFonts w:ascii="Times New Roman" w:hAnsi="Times New Roman" w:cs="Times New Roman"/>
          <w:sz w:val="28"/>
          <w:szCs w:val="28"/>
        </w:rPr>
        <w:lastRenderedPageBreak/>
        <w:t>определенного исходного положения и кончая сохранением равновесия после броска.</w:t>
      </w:r>
    </w:p>
    <w:p w:rsidR="00A26396" w:rsidRDefault="00076E2C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6396">
        <w:rPr>
          <w:rFonts w:ascii="Times New Roman" w:hAnsi="Times New Roman" w:cs="Times New Roman"/>
          <w:sz w:val="28"/>
          <w:szCs w:val="28"/>
        </w:rPr>
        <w:t>При выполнении метаний активно работают все основные мышечные группы плечевого пояса, туловища и ног. Выполняются упражнения быстро, при большой амплитуде и требуют точности.</w:t>
      </w:r>
    </w:p>
    <w:p w:rsidR="00A26396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Метания делятся на три вида: </w:t>
      </w:r>
    </w:p>
    <w:p w:rsidR="007550AF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 легкие снаряды «копье, граната, малый мяч» метают</w:t>
      </w:r>
      <w:r w:rsidR="00076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разбега броском из-за головы;</w:t>
      </w:r>
    </w:p>
    <w:p w:rsidR="00A26396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более тяжелые снаряды «диски различного веса» метают с разгона снаряда, используя вращение тела метателя;</w:t>
      </w:r>
    </w:p>
    <w:p w:rsidR="00A26396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 тяжелые снаряды «ядра различного веса» толкают со скачка.</w:t>
      </w:r>
    </w:p>
    <w:p w:rsidR="00077D35" w:rsidRDefault="00077D35" w:rsidP="002C5E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396" w:rsidRPr="00991C25" w:rsidRDefault="00BD6BE9" w:rsidP="00BD6BE9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t>Техника метания малого мяча</w:t>
      </w:r>
    </w:p>
    <w:p w:rsidR="00BD6BE9" w:rsidRPr="00991C25" w:rsidRDefault="00BD6BE9" w:rsidP="00BD6BE9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D6BE9" w:rsidRDefault="00BD6BE9" w:rsidP="00BD6B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Метание малого мяча с разбега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циклическо-ациклической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группе скоростно-силовых упражнений. Общая структура движения слагается из ряда фаз. Предварительная часть метания подразделяется на держание снаряда и разбег, который состоит из двух фаз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предварительной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заключительной – бросковых шагов). Финальная часть включает в себя элементы финального усилия и фазу сохранения равновесия</w:t>
      </w:r>
      <w:r w:rsidR="00661433">
        <w:rPr>
          <w:rFonts w:ascii="Times New Roman" w:hAnsi="Times New Roman" w:cs="Times New Roman"/>
          <w:sz w:val="28"/>
          <w:szCs w:val="28"/>
        </w:rPr>
        <w:t xml:space="preserve"> после броска.</w:t>
      </w:r>
    </w:p>
    <w:p w:rsidR="00661433" w:rsidRPr="007253EB" w:rsidRDefault="00661433" w:rsidP="003C55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433" w:rsidRPr="007253EB" w:rsidRDefault="00661433" w:rsidP="00661433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Держание снаряда</w:t>
      </w:r>
    </w:p>
    <w:p w:rsidR="007550AF" w:rsidRDefault="00661433" w:rsidP="006614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Малый мяч удерживается, не прижимаемый к ладони,               фалангами пальцев метающей руки. Указательный, средний и безымянный пальцы подобно рычагу размещены сзади мяча, а большой палец и мизинец придерживают его сбоку. Перед началом разбега метатель держит снаряд над п</w:t>
      </w:r>
      <w:r w:rsidR="0004725F">
        <w:rPr>
          <w:rFonts w:ascii="Times New Roman" w:hAnsi="Times New Roman" w:cs="Times New Roman"/>
          <w:sz w:val="28"/>
          <w:szCs w:val="28"/>
        </w:rPr>
        <w:t>лечом в согнутой руке.</w:t>
      </w:r>
    </w:p>
    <w:p w:rsidR="002C5E1D" w:rsidRPr="007253EB" w:rsidRDefault="0004725F" w:rsidP="0004725F">
      <w:pPr>
        <w:pStyle w:val="a7"/>
        <w:numPr>
          <w:ilvl w:val="1"/>
          <w:numId w:val="1"/>
        </w:num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Разбег</w:t>
      </w:r>
    </w:p>
    <w:p w:rsidR="0004725F" w:rsidRDefault="00D21659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Первая  (предварительная)  фаза  разбега  начинается  из  исходного положения  до контрольной отметки, которая подбирается индивидуально. Задача этой части разбега – сообщить системе «метатель – снаряд»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первоначальную  скорость, в результате  чего  она приобретает определенное количество движения, и точно попасть ногой  на контрольную отметку. Разбег выполняется </w:t>
      </w:r>
      <w:r w:rsidR="00DA39CC">
        <w:rPr>
          <w:rFonts w:ascii="Times New Roman" w:hAnsi="Times New Roman" w:cs="Times New Roman"/>
          <w:sz w:val="28"/>
          <w:szCs w:val="28"/>
        </w:rPr>
        <w:t>обычным беговым шагом с оптимальной скоростью, его длина преодолевается за 6-12 беговых шагов.</w:t>
      </w:r>
    </w:p>
    <w:p w:rsidR="00DA39CC" w:rsidRDefault="00DA39CC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Вторая (заключительная) фаза разбега, которая также подбирается </w:t>
      </w:r>
      <w:r w:rsidR="008C6103">
        <w:rPr>
          <w:rFonts w:ascii="Times New Roman" w:hAnsi="Times New Roman" w:cs="Times New Roman"/>
          <w:sz w:val="28"/>
          <w:szCs w:val="28"/>
        </w:rPr>
        <w:t xml:space="preserve">индивидуально и зависит от скорости продвижения, длины шагов и способа остановки после броска, начинается от контрольной отметки и заканчивается </w:t>
      </w:r>
      <w:r w:rsidR="00817E54">
        <w:rPr>
          <w:rFonts w:ascii="Times New Roman" w:hAnsi="Times New Roman" w:cs="Times New Roman"/>
          <w:sz w:val="28"/>
          <w:szCs w:val="28"/>
        </w:rPr>
        <w:t xml:space="preserve">местом, где выполняется финальное усилие. Задача этой фазы состоит в отведении снаряда для выполнения его «обгона» и в поддержании оптимальной скорости перед финальным движением. Шаги данной части разбега называются бросковыми. Их количество зависит  от способа отведения снаряда  и  колеблется  в  диапазоне  4 – 6 шагов. При этом, используя четное количество шагов, метатель должен попасть на контрольную отметку левой ногой, нечетное количество – правой (анализ техники будет проводиться </w:t>
      </w:r>
      <w:r w:rsidR="00D13699">
        <w:rPr>
          <w:rFonts w:ascii="Times New Roman" w:hAnsi="Times New Roman" w:cs="Times New Roman"/>
          <w:sz w:val="28"/>
          <w:szCs w:val="28"/>
        </w:rPr>
        <w:t>для тех, кто метает мяч правой рукой).</w:t>
      </w:r>
    </w:p>
    <w:p w:rsidR="00D13699" w:rsidRDefault="00D13699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3699" w:rsidRDefault="00D13699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спортивной практике используется различные варианты отведения снаряда при выполнении бросковых шагов  </w:t>
      </w:r>
      <w:r w:rsidR="00D311B4">
        <w:rPr>
          <w:rFonts w:ascii="Times New Roman" w:hAnsi="Times New Roman" w:cs="Times New Roman"/>
          <w:sz w:val="28"/>
          <w:szCs w:val="28"/>
        </w:rPr>
        <w:t xml:space="preserve">(«прямо – назад», «дугой вперед – вниз – назад», «дугой вверх – назад» и другие). Наиболее простым и широко распространенным способом, изложенным при анализе техники, которым </w:t>
      </w:r>
      <w:proofErr w:type="gramStart"/>
      <w:r w:rsidR="00D311B4">
        <w:rPr>
          <w:rFonts w:ascii="Times New Roman" w:hAnsi="Times New Roman" w:cs="Times New Roman"/>
          <w:sz w:val="28"/>
          <w:szCs w:val="28"/>
        </w:rPr>
        <w:t>пользуются большинство метателей</w:t>
      </w:r>
      <w:proofErr w:type="gramEnd"/>
      <w:r w:rsidR="00D311B4">
        <w:rPr>
          <w:rFonts w:ascii="Times New Roman" w:hAnsi="Times New Roman" w:cs="Times New Roman"/>
          <w:sz w:val="28"/>
          <w:szCs w:val="28"/>
        </w:rPr>
        <w:t>, считается отведение «прямо – назад». Оно осуществляется на четыре бросковых шага.</w:t>
      </w:r>
    </w:p>
    <w:p w:rsidR="00D311B4" w:rsidRDefault="00D311B4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Попадая на контрольную отметку левой ногой, метатель безостановочно выполняет первый шаг правой. Стопа ставится прямо по ходу движения, а положение таза остается таким же, как и в первой части разбега. Одновременно начинается поворот плеч </w:t>
      </w:r>
      <w:r w:rsidR="006F491D">
        <w:rPr>
          <w:rFonts w:ascii="Times New Roman" w:hAnsi="Times New Roman" w:cs="Times New Roman"/>
          <w:sz w:val="28"/>
          <w:szCs w:val="28"/>
        </w:rPr>
        <w:t>направо и постепенное отведение назад согнутой в локтевом суставе  правой руки с мячом. Левая рука, согнувшись в локтевом суставе, движется вперед.</w:t>
      </w:r>
    </w:p>
    <w:p w:rsidR="006F491D" w:rsidRDefault="006F491D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Второй шаг, выполненный левой ногой, сопровождается дальнейшим поворотом оси плеч направо почти до угла 90*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выпрямлением правой руки со снарядом. Таз в этом шаге также </w:t>
      </w:r>
      <w:r w:rsidR="00460C23">
        <w:rPr>
          <w:rFonts w:ascii="Times New Roman" w:hAnsi="Times New Roman" w:cs="Times New Roman"/>
          <w:sz w:val="28"/>
          <w:szCs w:val="28"/>
        </w:rPr>
        <w:t>поворачивается</w:t>
      </w:r>
      <w:r>
        <w:rPr>
          <w:rFonts w:ascii="Times New Roman" w:hAnsi="Times New Roman" w:cs="Times New Roman"/>
          <w:sz w:val="28"/>
          <w:szCs w:val="28"/>
        </w:rPr>
        <w:t xml:space="preserve">  направо, примерно на 45*.  Кисть руки со снарядом располагается немного выше одноименного плеча. Между выпрямленной правой рукой и туловищем образуется прямой угол, который  сохраняется </w:t>
      </w:r>
      <w:r w:rsidR="00460C23">
        <w:rPr>
          <w:rFonts w:ascii="Times New Roman" w:hAnsi="Times New Roman" w:cs="Times New Roman"/>
          <w:sz w:val="28"/>
          <w:szCs w:val="28"/>
        </w:rPr>
        <w:t xml:space="preserve">в дальнейших движениях. Для поддержания скорости рекомендуется удерживать вертикальное положение туловища. Важно при выполнении шагов разбега свести к минимуму вертикальные колебания ОЦМТ. Подбородок находится у левого плеча. Движения ногами должны быть </w:t>
      </w:r>
      <w:r w:rsidR="00460C23">
        <w:rPr>
          <w:rFonts w:ascii="Times New Roman" w:hAnsi="Times New Roman" w:cs="Times New Roman"/>
          <w:sz w:val="28"/>
          <w:szCs w:val="28"/>
        </w:rPr>
        <w:lastRenderedPageBreak/>
        <w:t>активными, пружинистыми и выполняться п</w:t>
      </w:r>
      <w:r w:rsidR="00B17750">
        <w:rPr>
          <w:rFonts w:ascii="Times New Roman" w:hAnsi="Times New Roman" w:cs="Times New Roman"/>
          <w:sz w:val="28"/>
          <w:szCs w:val="28"/>
        </w:rPr>
        <w:t>о</w:t>
      </w:r>
      <w:r w:rsidR="00460C23">
        <w:rPr>
          <w:rFonts w:ascii="Times New Roman" w:hAnsi="Times New Roman" w:cs="Times New Roman"/>
          <w:sz w:val="28"/>
          <w:szCs w:val="28"/>
        </w:rPr>
        <w:t>добно убеганию от снаряда. После второго шага заканчивается процесс отведения снаряда.</w:t>
      </w:r>
    </w:p>
    <w:p w:rsidR="00460C23" w:rsidRDefault="00460C23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Третий шаг называется </w:t>
      </w:r>
      <w:proofErr w:type="spellStart"/>
      <w:r w:rsidR="00F0170F"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является связующим звеном между предварительной и финальной частью разгона снаряда. Основная его задача заключается в осуществлении «обгона» снаряда и своевременном  выносе левой ноги вперед при постановке правой на опору.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750">
        <w:rPr>
          <w:rFonts w:ascii="Times New Roman" w:hAnsi="Times New Roman" w:cs="Times New Roman"/>
          <w:sz w:val="28"/>
          <w:szCs w:val="28"/>
        </w:rPr>
        <w:t>шаг выполняется путем активного сведения бедер и проталкивания левой ногой, что придает дополнительное ускорение нижним звеньям тела метателя и выводит ось таза вперед по отношению к оси плеч.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750">
        <w:rPr>
          <w:rFonts w:ascii="Times New Roman" w:hAnsi="Times New Roman" w:cs="Times New Roman"/>
          <w:sz w:val="28"/>
          <w:szCs w:val="28"/>
        </w:rPr>
        <w:t>Таким образом, происходит «обгон» снаряда, в результате которого выполняется предварительное натяжение мышечных групп, участвующих в финальном усилии.</w:t>
      </w:r>
      <w:r w:rsidR="005B5CD2">
        <w:rPr>
          <w:rFonts w:ascii="Times New Roman" w:hAnsi="Times New Roman" w:cs="Times New Roman"/>
          <w:sz w:val="28"/>
          <w:szCs w:val="28"/>
        </w:rPr>
        <w:t xml:space="preserve"> Туловище при выполнении данного шага отклоняется назад, и плечи увеличивают поворот вправо. Заканчивая </w:t>
      </w:r>
      <w:proofErr w:type="spellStart"/>
      <w:r w:rsidR="005B5CD2">
        <w:rPr>
          <w:rFonts w:ascii="Times New Roman" w:hAnsi="Times New Roman" w:cs="Times New Roman"/>
          <w:sz w:val="28"/>
          <w:szCs w:val="28"/>
        </w:rPr>
        <w:t>скрестный</w:t>
      </w:r>
      <w:proofErr w:type="spellEnd"/>
      <w:r w:rsidR="005B5CD2">
        <w:rPr>
          <w:rFonts w:ascii="Times New Roman" w:hAnsi="Times New Roman" w:cs="Times New Roman"/>
          <w:sz w:val="28"/>
          <w:szCs w:val="28"/>
        </w:rPr>
        <w:t xml:space="preserve"> шаг, стопа правой ноги  ставится с внешнего свода на пятку с последующим перекатом на носок.</w:t>
      </w:r>
      <w:r w:rsidR="005445D6">
        <w:rPr>
          <w:rFonts w:ascii="Times New Roman" w:hAnsi="Times New Roman" w:cs="Times New Roman"/>
          <w:sz w:val="28"/>
          <w:szCs w:val="28"/>
        </w:rPr>
        <w:t xml:space="preserve"> Постановка </w:t>
      </w:r>
      <w:r w:rsidR="0000404C">
        <w:rPr>
          <w:rFonts w:ascii="Times New Roman" w:hAnsi="Times New Roman" w:cs="Times New Roman"/>
          <w:sz w:val="28"/>
          <w:szCs w:val="28"/>
        </w:rPr>
        <w:t>ноги осуществляется близко к проекции ОЦМТ.</w:t>
      </w:r>
    </w:p>
    <w:p w:rsidR="0000404C" w:rsidRDefault="0000404C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Левая нога в этот момент после быстрого снятия с опоры (за счет активного проталкивания в результате предварительного сильного натяжения мышц ее передней поверхности) выносится вперед и завершает разбег (шаг четвертый).</w:t>
      </w:r>
    </w:p>
    <w:p w:rsidR="00EC2F70" w:rsidRPr="003C554E" w:rsidRDefault="0000404C" w:rsidP="003C554E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осуществлении бросковых шагов очень важно соблюдать ритм их выполнения с акцентом на ускорение в последних шагах перед финалом.</w:t>
      </w:r>
    </w:p>
    <w:p w:rsidR="0000404C" w:rsidRPr="007253EB" w:rsidRDefault="0000404C" w:rsidP="0000404C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4C" w:rsidRPr="007253EB" w:rsidRDefault="0000404C" w:rsidP="0000404C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1.3. Финальное усилие</w:t>
      </w:r>
    </w:p>
    <w:p w:rsidR="0000404C" w:rsidRDefault="0000404C" w:rsidP="0000404C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0404C" w:rsidRDefault="0000404C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Заключительная фаза</w:t>
      </w:r>
      <w:r w:rsidR="00444A98">
        <w:rPr>
          <w:rFonts w:ascii="Times New Roman" w:hAnsi="Times New Roman" w:cs="Times New Roman"/>
          <w:sz w:val="28"/>
          <w:szCs w:val="28"/>
        </w:rPr>
        <w:t xml:space="preserve"> броска начинается до постановки левой ноги  в четвертом бросковом шаге в момент прохождения ОЦМТ над правой опорной ногой. Этот шаг выполняется  без фазы </w:t>
      </w:r>
      <w:r w:rsidR="00B91CB4">
        <w:rPr>
          <w:rFonts w:ascii="Times New Roman" w:hAnsi="Times New Roman" w:cs="Times New Roman"/>
          <w:sz w:val="28"/>
          <w:szCs w:val="28"/>
        </w:rPr>
        <w:t>полета. В финальном движении необходимо скорость, набранную в разбеге, максимально увеличить в момент броска.</w:t>
      </w:r>
    </w:p>
    <w:p w:rsidR="00B91CB4" w:rsidRDefault="00B91CB4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прохождения ОЦМТ правая нога начинает активно разгибаться, поворачиваясь бедром  внутрь по направлению разбега. С этого момента начинается «захват» снаряда. Элемент  «захвата» необходим для последующего натяжения мышц туловища и метающей руки, участвующих  во время выпуска снаряда.</w:t>
      </w:r>
    </w:p>
    <w:p w:rsidR="00B91CB4" w:rsidRDefault="00B91CB4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Левая нога, почти прямая, ставится с пятки  на  расстоянии  около одной стопы влево от линии разбега с дальнейшим переходом в упор на всю стопу. Это необходимо </w:t>
      </w:r>
      <w:r w:rsidR="0004067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040677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="00040677">
        <w:rPr>
          <w:rFonts w:ascii="Times New Roman" w:hAnsi="Times New Roman" w:cs="Times New Roman"/>
          <w:sz w:val="28"/>
          <w:szCs w:val="28"/>
        </w:rPr>
        <w:t xml:space="preserve"> условий вращательно – поступательного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677">
        <w:rPr>
          <w:rFonts w:ascii="Times New Roman" w:hAnsi="Times New Roman" w:cs="Times New Roman"/>
          <w:sz w:val="28"/>
          <w:szCs w:val="28"/>
        </w:rPr>
        <w:t xml:space="preserve">движения вокруг оси, условно проходящей через левую </w:t>
      </w:r>
      <w:r w:rsidR="00040677">
        <w:rPr>
          <w:rFonts w:ascii="Times New Roman" w:hAnsi="Times New Roman" w:cs="Times New Roman"/>
          <w:sz w:val="28"/>
          <w:szCs w:val="28"/>
        </w:rPr>
        <w:lastRenderedPageBreak/>
        <w:t xml:space="preserve">стопу и левое плечо. В данный момент (после «захвата») правая рука со снарядом  сгибается в локтевом суставе, а предплечье и кисть, оказываясь сзади плеча, </w:t>
      </w:r>
      <w:proofErr w:type="spellStart"/>
      <w:r w:rsidR="00040677">
        <w:rPr>
          <w:rFonts w:ascii="Times New Roman" w:hAnsi="Times New Roman" w:cs="Times New Roman"/>
          <w:sz w:val="28"/>
          <w:szCs w:val="28"/>
        </w:rPr>
        <w:t>супинируются</w:t>
      </w:r>
      <w:proofErr w:type="spellEnd"/>
      <w:r w:rsidR="00040677">
        <w:rPr>
          <w:rFonts w:ascii="Times New Roman" w:hAnsi="Times New Roman" w:cs="Times New Roman"/>
          <w:sz w:val="28"/>
          <w:szCs w:val="28"/>
        </w:rPr>
        <w:t>.</w:t>
      </w:r>
      <w:r w:rsidR="005E28D4">
        <w:rPr>
          <w:rFonts w:ascii="Times New Roman" w:hAnsi="Times New Roman" w:cs="Times New Roman"/>
          <w:sz w:val="28"/>
          <w:szCs w:val="28"/>
        </w:rPr>
        <w:t xml:space="preserve"> Левая  рука при этом начинает отводиться влево и </w:t>
      </w:r>
      <w:proofErr w:type="spellStart"/>
      <w:r w:rsidR="005E28D4">
        <w:rPr>
          <w:rFonts w:ascii="Times New Roman" w:hAnsi="Times New Roman" w:cs="Times New Roman"/>
          <w:sz w:val="28"/>
          <w:szCs w:val="28"/>
        </w:rPr>
        <w:t>пронируется</w:t>
      </w:r>
      <w:proofErr w:type="spellEnd"/>
      <w:r w:rsidR="005E28D4">
        <w:rPr>
          <w:rFonts w:ascii="Times New Roman" w:hAnsi="Times New Roman" w:cs="Times New Roman"/>
          <w:sz w:val="28"/>
          <w:szCs w:val="28"/>
        </w:rPr>
        <w:t>.</w:t>
      </w:r>
    </w:p>
    <w:p w:rsidR="005E28D4" w:rsidRDefault="005E28D4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Выпрямив правую ногу и </w:t>
      </w:r>
      <w:r w:rsidR="000D28ED">
        <w:rPr>
          <w:rFonts w:ascii="Times New Roman" w:hAnsi="Times New Roman" w:cs="Times New Roman"/>
          <w:sz w:val="28"/>
          <w:szCs w:val="28"/>
        </w:rPr>
        <w:t xml:space="preserve"> повернув правую часть таза вперед, метатель, осуществляя  «тягу» снаряда, выходит грудью вперед,  выводит  правый локоть вперед – вверх  и переходит в положение «натянутого лука», названное так из – за внешнего сходства, где  правая рука со снарядом, прогнутое туловище  и левая нога образуют соответствующую дугу. </w:t>
      </w:r>
      <w:proofErr w:type="gramEnd"/>
    </w:p>
    <w:p w:rsidR="008B74B7" w:rsidRDefault="008B74B7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Далее,  путем сокращения  предварительно растянутых мышц и </w:t>
      </w:r>
      <w:r w:rsidR="00343B11">
        <w:rPr>
          <w:rFonts w:ascii="Times New Roman" w:hAnsi="Times New Roman" w:cs="Times New Roman"/>
          <w:sz w:val="28"/>
          <w:szCs w:val="28"/>
        </w:rPr>
        <w:t>использования инерции системы «метатель – снаряд», происходит разгибание туловища и движение грудью  вперед.</w:t>
      </w:r>
    </w:p>
    <w:p w:rsidR="00343B11" w:rsidRDefault="00343B11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Заключительная часть  финального усилия осуществляется  наиболее  мощным движением – «рывком». Выпуск снаряда заканчивается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хлестообразным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движением предплечья и кисти правой руки.</w:t>
      </w:r>
    </w:p>
    <w:p w:rsidR="00343B11" w:rsidRDefault="00343B11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 со снарядом проходит над плечом. Левая нога в момент броска стопорит движение и полностью выпрямляется.</w:t>
      </w:r>
    </w:p>
    <w:p w:rsidR="00343B11" w:rsidRDefault="00343B11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 элементы финального усилия выполняются как единое движение. Эффективность броска зависит от последовательности торможения </w:t>
      </w:r>
      <w:r w:rsidR="00F0170F">
        <w:rPr>
          <w:rFonts w:ascii="Times New Roman" w:hAnsi="Times New Roman" w:cs="Times New Roman"/>
          <w:sz w:val="28"/>
          <w:szCs w:val="28"/>
        </w:rPr>
        <w:t xml:space="preserve">звеньев тела в финале, начиная  с нижних и заканчивая </w:t>
      </w:r>
      <w:proofErr w:type="gramStart"/>
      <w:r w:rsidR="00F0170F">
        <w:rPr>
          <w:rFonts w:ascii="Times New Roman" w:hAnsi="Times New Roman" w:cs="Times New Roman"/>
          <w:sz w:val="28"/>
          <w:szCs w:val="28"/>
        </w:rPr>
        <w:t>верхними</w:t>
      </w:r>
      <w:proofErr w:type="gramEnd"/>
      <w:r w:rsidR="00F0170F">
        <w:rPr>
          <w:rFonts w:ascii="Times New Roman" w:hAnsi="Times New Roman" w:cs="Times New Roman"/>
          <w:sz w:val="28"/>
          <w:szCs w:val="28"/>
        </w:rPr>
        <w:t>, для  передачи общего количества движения в снаряд.</w:t>
      </w:r>
    </w:p>
    <w:p w:rsidR="007253EB" w:rsidRDefault="007253EB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выпуска снаряда для погашения инерции движения метатель производит перескок с левой ноги на правую перед дугой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ограничивающей  место выполнения броска.</w:t>
      </w:r>
    </w:p>
    <w:p w:rsidR="007253EB" w:rsidRDefault="007253EB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53EB" w:rsidRPr="007253EB" w:rsidRDefault="007253EB" w:rsidP="007253EB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1.4.  Варианты метания малого мяча с разбега.</w:t>
      </w:r>
    </w:p>
    <w:p w:rsidR="007253EB" w:rsidRDefault="007253EB" w:rsidP="007253EB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253EB" w:rsidRDefault="007253EB" w:rsidP="007253EB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Применяемые на практике варианты метания мяча с разбега  обусловлены  индивидуальными особенностями спортсменов и отличаются способом отведения снаряда и количеством бросковых шагов.</w:t>
      </w:r>
    </w:p>
    <w:p w:rsidR="007253EB" w:rsidRPr="007F7C13" w:rsidRDefault="007253EB" w:rsidP="007253EB">
      <w:pPr>
        <w:pStyle w:val="a7"/>
        <w:numPr>
          <w:ilvl w:val="0"/>
          <w:numId w:val="2"/>
        </w:numPr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Отведение  «прямо – назад»</w:t>
      </w:r>
      <w:r w:rsidR="007F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C13" w:rsidRPr="007F7C13">
        <w:rPr>
          <w:rFonts w:ascii="Times New Roman" w:hAnsi="Times New Roman" w:cs="Times New Roman"/>
          <w:sz w:val="28"/>
          <w:szCs w:val="28"/>
        </w:rPr>
        <w:t>выполняется</w:t>
      </w:r>
      <w:r w:rsidR="007F7C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7C13" w:rsidRPr="007F7C13">
        <w:rPr>
          <w:rFonts w:ascii="Times New Roman" w:hAnsi="Times New Roman" w:cs="Times New Roman"/>
          <w:sz w:val="28"/>
          <w:szCs w:val="28"/>
        </w:rPr>
        <w:t xml:space="preserve">некоторыми </w:t>
      </w:r>
      <w:r w:rsidR="007F7C13">
        <w:rPr>
          <w:rFonts w:ascii="Times New Roman" w:hAnsi="Times New Roman" w:cs="Times New Roman"/>
          <w:sz w:val="28"/>
          <w:szCs w:val="28"/>
        </w:rPr>
        <w:t xml:space="preserve"> метателями на 6 бросковых  шагов.</w:t>
      </w:r>
    </w:p>
    <w:p w:rsidR="007F7C13" w:rsidRPr="00973981" w:rsidRDefault="007F7C13" w:rsidP="007253EB">
      <w:pPr>
        <w:pStyle w:val="a7"/>
        <w:numPr>
          <w:ilvl w:val="0"/>
          <w:numId w:val="2"/>
        </w:numPr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Отведение «дугой вперед – вниз – назад» </w:t>
      </w:r>
      <w:r w:rsidRPr="007F7C1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на  5 бросковых  шагов. Особенность этого варианта заключается в движении правой руки, которая с первого  броскового шага выпрямляется вперед, затем, не  сгибаясь, свободно, по большой амплитуде,  одновременно с поворотом  плеч вправо</w:t>
      </w:r>
      <w:r w:rsidR="00973981">
        <w:rPr>
          <w:rFonts w:ascii="Times New Roman" w:hAnsi="Times New Roman" w:cs="Times New Roman"/>
          <w:sz w:val="28"/>
          <w:szCs w:val="28"/>
        </w:rPr>
        <w:t xml:space="preserve"> на 90* совершает </w:t>
      </w:r>
      <w:r w:rsidR="00973981">
        <w:rPr>
          <w:rFonts w:ascii="Times New Roman" w:hAnsi="Times New Roman" w:cs="Times New Roman"/>
          <w:sz w:val="28"/>
          <w:szCs w:val="28"/>
        </w:rPr>
        <w:lastRenderedPageBreak/>
        <w:t xml:space="preserve">движение по дуге вниз – назад и приходит в такое же положение, как при метании способом «прямо – назад» перед </w:t>
      </w:r>
      <w:proofErr w:type="spellStart"/>
      <w:r w:rsidR="00973981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="00973981">
        <w:rPr>
          <w:rFonts w:ascii="Times New Roman" w:hAnsi="Times New Roman" w:cs="Times New Roman"/>
          <w:sz w:val="28"/>
          <w:szCs w:val="28"/>
        </w:rPr>
        <w:t xml:space="preserve"> шагом.</w:t>
      </w:r>
    </w:p>
    <w:p w:rsidR="0070180E" w:rsidRPr="003C554E" w:rsidRDefault="00973981" w:rsidP="003C554E">
      <w:pPr>
        <w:pStyle w:val="a7"/>
        <w:numPr>
          <w:ilvl w:val="0"/>
          <w:numId w:val="2"/>
        </w:numPr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Отведение «дугой вверх – назад»  </w:t>
      </w:r>
      <w:r w:rsidRPr="00973981">
        <w:rPr>
          <w:rFonts w:ascii="Times New Roman" w:hAnsi="Times New Roman" w:cs="Times New Roman"/>
          <w:sz w:val="28"/>
          <w:szCs w:val="28"/>
        </w:rPr>
        <w:t>выполняется</w:t>
      </w:r>
      <w:r>
        <w:rPr>
          <w:rFonts w:ascii="Times New Roman" w:hAnsi="Times New Roman" w:cs="Times New Roman"/>
          <w:sz w:val="28"/>
          <w:szCs w:val="28"/>
        </w:rPr>
        <w:t xml:space="preserve">  на  4  бросковых шага, при этом на первые два осуществляется  отведение мяча назад по дуге вверх – </w:t>
      </w:r>
      <w:r w:rsidR="00400CC6">
        <w:rPr>
          <w:rFonts w:ascii="Times New Roman" w:hAnsi="Times New Roman" w:cs="Times New Roman"/>
          <w:sz w:val="28"/>
          <w:szCs w:val="28"/>
        </w:rPr>
        <w:t>назад  без значительного поворота плеч вправо.  При третьем шаге правая нога  ставится</w:t>
      </w:r>
      <w:r w:rsidR="002F44B9">
        <w:rPr>
          <w:rFonts w:ascii="Times New Roman" w:hAnsi="Times New Roman" w:cs="Times New Roman"/>
          <w:sz w:val="28"/>
          <w:szCs w:val="28"/>
        </w:rPr>
        <w:t xml:space="preserve">  прямо  по направлению разбега, и метатель  заканчивает его в положении, сходном с положением  «натянутого  лука».  Этот вариант отведения больше способствует точности попадания  «в снаряд» и может применяться на начальном этапе обучения или при метании малого мяча в цель с места</w:t>
      </w:r>
      <w:r w:rsidR="003C554E">
        <w:rPr>
          <w:rFonts w:ascii="Times New Roman" w:hAnsi="Times New Roman" w:cs="Times New Roman"/>
          <w:sz w:val="28"/>
          <w:szCs w:val="28"/>
        </w:rPr>
        <w:t>.</w:t>
      </w:r>
    </w:p>
    <w:p w:rsidR="00D71754" w:rsidRDefault="00D71754" w:rsidP="00D71754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754" w:rsidRPr="00991C25" w:rsidRDefault="006A4ECB" w:rsidP="006A4ECB">
      <w:pPr>
        <w:pStyle w:val="a7"/>
        <w:numPr>
          <w:ilvl w:val="0"/>
          <w:numId w:val="1"/>
        </w:numPr>
        <w:tabs>
          <w:tab w:val="left" w:pos="34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t>Методика обучения технике метания малого мяча</w:t>
      </w:r>
    </w:p>
    <w:p w:rsidR="0070180E" w:rsidRDefault="009066F6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180E">
        <w:rPr>
          <w:rFonts w:ascii="Times New Roman" w:hAnsi="Times New Roman" w:cs="Times New Roman"/>
          <w:sz w:val="28"/>
          <w:szCs w:val="28"/>
        </w:rPr>
        <w:t>Процесс  обучения технике метания малого мяча предваряет создание необходимых условий</w:t>
      </w:r>
      <w:r>
        <w:rPr>
          <w:rFonts w:ascii="Times New Roman" w:hAnsi="Times New Roman" w:cs="Times New Roman"/>
          <w:sz w:val="28"/>
          <w:szCs w:val="28"/>
        </w:rPr>
        <w:t xml:space="preserve"> для усвоения изучаемых движений с помощью специально- подготовительных упражнений</w:t>
      </w:r>
      <w:r w:rsidR="003F6905">
        <w:rPr>
          <w:rFonts w:ascii="Times New Roman" w:hAnsi="Times New Roman" w:cs="Times New Roman"/>
          <w:sz w:val="28"/>
          <w:szCs w:val="28"/>
        </w:rPr>
        <w:t>.</w:t>
      </w:r>
      <w:r w:rsidR="00ED7433">
        <w:rPr>
          <w:rFonts w:ascii="Times New Roman" w:hAnsi="Times New Roman" w:cs="Times New Roman"/>
          <w:sz w:val="28"/>
          <w:szCs w:val="28"/>
        </w:rPr>
        <w:t xml:space="preserve"> Данные упражнения направлены на развитие соответствующих двигательных качеств и овладение основными закономерностями метательных движений, без которых обучение технике метания будет затруднительно.</w:t>
      </w:r>
    </w:p>
    <w:p w:rsidR="00617864" w:rsidRDefault="00617864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Надо помнить, что метание мяча осваивается успешнее теми спортсменами, у которых хорошая подвижность в суставах грудной части позвоночника и плечевого пояса</w:t>
      </w:r>
      <w:r w:rsidR="001A4BA4">
        <w:rPr>
          <w:rFonts w:ascii="Times New Roman" w:hAnsi="Times New Roman" w:cs="Times New Roman"/>
          <w:sz w:val="28"/>
          <w:szCs w:val="28"/>
        </w:rPr>
        <w:t xml:space="preserve">, лучше развиты </w:t>
      </w:r>
      <w:proofErr w:type="spellStart"/>
      <w:proofErr w:type="gramStart"/>
      <w:r w:rsidR="001A4BA4">
        <w:rPr>
          <w:rFonts w:ascii="Times New Roman" w:hAnsi="Times New Roman" w:cs="Times New Roman"/>
          <w:sz w:val="28"/>
          <w:szCs w:val="28"/>
        </w:rPr>
        <w:t>скоростно</w:t>
      </w:r>
      <w:proofErr w:type="spellEnd"/>
      <w:r w:rsidR="001A4BA4">
        <w:rPr>
          <w:rFonts w:ascii="Times New Roman" w:hAnsi="Times New Roman" w:cs="Times New Roman"/>
          <w:sz w:val="28"/>
          <w:szCs w:val="28"/>
        </w:rPr>
        <w:t>- силовые</w:t>
      </w:r>
      <w:proofErr w:type="gramEnd"/>
      <w:r w:rsidR="001A4BA4">
        <w:rPr>
          <w:rFonts w:ascii="Times New Roman" w:hAnsi="Times New Roman" w:cs="Times New Roman"/>
          <w:sz w:val="28"/>
          <w:szCs w:val="28"/>
        </w:rPr>
        <w:t xml:space="preserve"> качества, хорошие координационные способности.</w:t>
      </w:r>
    </w:p>
    <w:p w:rsidR="001A4BA4" w:rsidRDefault="001A4BA4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результате проведенной подготовки создаются необходимые предпосылки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начинается изучение техники метания.</w:t>
      </w:r>
    </w:p>
    <w:p w:rsidR="008A14C8" w:rsidRPr="008A14C8" w:rsidRDefault="008A14C8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A14C8">
        <w:rPr>
          <w:rFonts w:ascii="Times New Roman" w:hAnsi="Times New Roman" w:cs="Times New Roman"/>
          <w:b/>
          <w:sz w:val="28"/>
          <w:szCs w:val="28"/>
        </w:rPr>
        <w:t>Задача 1. Создать  представление о технике метания малого мяча.</w:t>
      </w:r>
    </w:p>
    <w:p w:rsidR="00033B0D" w:rsidRDefault="008A14C8" w:rsidP="00033B0D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A14C8">
        <w:rPr>
          <w:rFonts w:ascii="Times New Roman" w:hAnsi="Times New Roman" w:cs="Times New Roman"/>
          <w:sz w:val="28"/>
          <w:szCs w:val="28"/>
        </w:rPr>
        <w:t>Средства.</w:t>
      </w:r>
    </w:p>
    <w:p w:rsidR="008A14C8" w:rsidRDefault="00225925" w:rsidP="008A14C8">
      <w:pPr>
        <w:pStyle w:val="a7"/>
        <w:numPr>
          <w:ilvl w:val="0"/>
          <w:numId w:val="3"/>
        </w:num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 рассказ об основных  закономерностях движений и технике метания малого мяча, показ наглядных пособий;</w:t>
      </w:r>
    </w:p>
    <w:p w:rsidR="00225925" w:rsidRDefault="00225925" w:rsidP="008A14C8">
      <w:pPr>
        <w:pStyle w:val="a7"/>
        <w:numPr>
          <w:ilvl w:val="0"/>
          <w:numId w:val="3"/>
        </w:num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техники метания малого мяча с места в цель и с разбега на дальность;</w:t>
      </w:r>
    </w:p>
    <w:p w:rsidR="00225925" w:rsidRPr="008A14C8" w:rsidRDefault="00225925" w:rsidP="008A14C8">
      <w:pPr>
        <w:pStyle w:val="a7"/>
        <w:numPr>
          <w:ilvl w:val="0"/>
          <w:numId w:val="3"/>
        </w:num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правилами соревнований по метанию малого мяча. </w:t>
      </w:r>
    </w:p>
    <w:p w:rsidR="00033B0D" w:rsidRPr="00225925" w:rsidRDefault="00225925" w:rsidP="001B7E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925">
        <w:rPr>
          <w:rFonts w:ascii="Times New Roman" w:hAnsi="Times New Roman" w:cs="Times New Roman"/>
          <w:sz w:val="28"/>
          <w:szCs w:val="28"/>
        </w:rPr>
        <w:t xml:space="preserve">      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 указания: при объяснении и показе </w:t>
      </w:r>
      <w:r w:rsidR="001B7E45">
        <w:rPr>
          <w:rFonts w:ascii="Times New Roman" w:hAnsi="Times New Roman" w:cs="Times New Roman"/>
          <w:sz w:val="28"/>
          <w:szCs w:val="28"/>
        </w:rPr>
        <w:t xml:space="preserve"> обратить        </w:t>
      </w:r>
    </w:p>
    <w:p w:rsidR="002F44B9" w:rsidRPr="001B7E45" w:rsidRDefault="001B7E45" w:rsidP="001B7E45">
      <w:pPr>
        <w:tabs>
          <w:tab w:val="left" w:pos="346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E45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 xml:space="preserve"> на ведущие </w:t>
      </w:r>
      <w:r w:rsidR="00606821">
        <w:rPr>
          <w:rFonts w:ascii="Times New Roman" w:hAnsi="Times New Roman" w:cs="Times New Roman"/>
          <w:sz w:val="28"/>
          <w:szCs w:val="28"/>
        </w:rPr>
        <w:t xml:space="preserve">элементы техники, отметить особенность              </w:t>
      </w:r>
    </w:p>
    <w:p w:rsidR="002F44B9" w:rsidRDefault="00606821" w:rsidP="00606821">
      <w:pPr>
        <w:tabs>
          <w:tab w:val="left" w:pos="346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821">
        <w:rPr>
          <w:rFonts w:ascii="Times New Roman" w:hAnsi="Times New Roman" w:cs="Times New Roman"/>
          <w:sz w:val="28"/>
          <w:szCs w:val="28"/>
        </w:rPr>
        <w:lastRenderedPageBreak/>
        <w:t>целевых</w:t>
      </w:r>
      <w:r>
        <w:rPr>
          <w:rFonts w:ascii="Times New Roman" w:hAnsi="Times New Roman" w:cs="Times New Roman"/>
          <w:sz w:val="28"/>
          <w:szCs w:val="28"/>
        </w:rPr>
        <w:t xml:space="preserve"> установок в бросках на точность и на дальность.</w:t>
      </w:r>
    </w:p>
    <w:p w:rsidR="00606821" w:rsidRPr="006A7C54" w:rsidRDefault="00606821" w:rsidP="00606821">
      <w:pPr>
        <w:tabs>
          <w:tab w:val="left" w:pos="3465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A7C54">
        <w:rPr>
          <w:rFonts w:ascii="Times New Roman" w:hAnsi="Times New Roman" w:cs="Times New Roman"/>
          <w:b/>
          <w:sz w:val="28"/>
          <w:szCs w:val="28"/>
        </w:rPr>
        <w:t>Задача 2.</w:t>
      </w:r>
      <w:r w:rsidR="006A7C54" w:rsidRPr="006A7C54">
        <w:rPr>
          <w:rFonts w:ascii="Times New Roman" w:hAnsi="Times New Roman" w:cs="Times New Roman"/>
          <w:b/>
          <w:sz w:val="28"/>
          <w:szCs w:val="28"/>
        </w:rPr>
        <w:t xml:space="preserve"> Обучить держанию снаряда и технике броскового       </w:t>
      </w:r>
    </w:p>
    <w:p w:rsidR="002F44B9" w:rsidRDefault="006A7C54" w:rsidP="006A7C54">
      <w:pPr>
        <w:tabs>
          <w:tab w:val="left" w:pos="3465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движения  в финальной фазе при метании малого мяча.  </w:t>
      </w:r>
    </w:p>
    <w:p w:rsidR="002F44B9" w:rsidRPr="006A7C54" w:rsidRDefault="006A7C54" w:rsidP="006A7C54">
      <w:pPr>
        <w:tabs>
          <w:tab w:val="left" w:pos="346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7C54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едства.</w:t>
      </w:r>
    </w:p>
    <w:p w:rsidR="006A7C54" w:rsidRDefault="006A7C54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  хвата малого мяча;</w:t>
      </w:r>
    </w:p>
    <w:p w:rsidR="002F44B9" w:rsidRDefault="006A7C54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F7A">
        <w:rPr>
          <w:rFonts w:ascii="Times New Roman" w:hAnsi="Times New Roman" w:cs="Times New Roman"/>
          <w:sz w:val="28"/>
          <w:szCs w:val="28"/>
        </w:rPr>
        <w:t>метание мяча перед собой в пол активным движением кисти из исходного положения (и. п.) рука прямая впереди;</w:t>
      </w:r>
    </w:p>
    <w:p w:rsidR="008A0F7A" w:rsidRDefault="00137640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же, но метание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хлестообразным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движением предплечья и кисти;</w:t>
      </w:r>
    </w:p>
    <w:p w:rsidR="00137640" w:rsidRDefault="00137640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же, но в и.п. мяч в поднятой вверх руке,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хлестообразное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движение  начинается после активного выведения локтя вперед с последующей резкой  остановкой;</w:t>
      </w:r>
    </w:p>
    <w:p w:rsidR="0066778A" w:rsidRDefault="0066778A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вперед-вверх  двумя руками из-за головы, стоя в и.п. ноги врозь на ширине плеч;</w:t>
      </w:r>
    </w:p>
    <w:p w:rsidR="00914F5B" w:rsidRDefault="00914F5B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 п. левая нога впереди, правая сзади на носке;</w:t>
      </w:r>
    </w:p>
    <w:p w:rsidR="000A44FD" w:rsidRDefault="00320463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 же, но метание одной рукой в вертикальную цель, другая  </w:t>
      </w:r>
      <w:r w:rsidR="000A44FD">
        <w:rPr>
          <w:rFonts w:ascii="Times New Roman" w:hAnsi="Times New Roman" w:cs="Times New Roman"/>
          <w:sz w:val="28"/>
          <w:szCs w:val="28"/>
        </w:rPr>
        <w:t xml:space="preserve">рука в и. п. </w:t>
      </w:r>
      <w:r>
        <w:rPr>
          <w:rFonts w:ascii="Times New Roman" w:hAnsi="Times New Roman" w:cs="Times New Roman"/>
          <w:sz w:val="28"/>
          <w:szCs w:val="28"/>
        </w:rPr>
        <w:t>согнута</w:t>
      </w:r>
      <w:r w:rsidR="000A44FD">
        <w:rPr>
          <w:rFonts w:ascii="Times New Roman" w:hAnsi="Times New Roman" w:cs="Times New Roman"/>
          <w:sz w:val="28"/>
          <w:szCs w:val="28"/>
        </w:rPr>
        <w:t xml:space="preserve"> в локтевом суставе и находится перед собой;</w:t>
      </w:r>
      <w:proofErr w:type="gramEnd"/>
    </w:p>
    <w:p w:rsidR="00320463" w:rsidRDefault="000A44FD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07D5">
        <w:rPr>
          <w:rFonts w:ascii="Times New Roman" w:hAnsi="Times New Roman" w:cs="Times New Roman"/>
          <w:sz w:val="28"/>
          <w:szCs w:val="28"/>
        </w:rPr>
        <w:t>метание мяча вперед-вверх из и.п. стоя  левым боком  по отношению броску, рука со снарядом выпрямлена и отведена назад левая рука перед собой, вес тела над слегка согнутой правой ногой, туловище умеренно отклонена назад;</w:t>
      </w:r>
      <w:proofErr w:type="gramEnd"/>
    </w:p>
    <w:p w:rsidR="003107D5" w:rsidRDefault="003107D5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же, но броски выполнять в вертикальные и горизонтальные цели;</w:t>
      </w:r>
    </w:p>
    <w:p w:rsidR="003107D5" w:rsidRDefault="003107D5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метание мяча после постановки левой ноги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 стоя 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боком по отношению броска на согнутой правой и приподнятой левой ноге с отведенным снарядом.</w:t>
      </w:r>
    </w:p>
    <w:p w:rsidR="005F5F98" w:rsidRDefault="005F5F98" w:rsidP="005F5F98">
      <w:pPr>
        <w:pStyle w:val="a7"/>
        <w:tabs>
          <w:tab w:val="left" w:pos="1470"/>
        </w:tabs>
        <w:ind w:left="1530"/>
        <w:jc w:val="both"/>
        <w:rPr>
          <w:rFonts w:ascii="Times New Roman" w:hAnsi="Times New Roman" w:cs="Times New Roman"/>
          <w:sz w:val="28"/>
          <w:szCs w:val="28"/>
        </w:rPr>
      </w:pPr>
    </w:p>
    <w:p w:rsidR="005F5F98" w:rsidRPr="006A7C54" w:rsidRDefault="005F5F98" w:rsidP="005F5F98">
      <w:pPr>
        <w:pStyle w:val="a7"/>
        <w:tabs>
          <w:tab w:val="left" w:pos="1470"/>
        </w:tabs>
        <w:ind w:left="1530"/>
        <w:rPr>
          <w:rFonts w:ascii="Times New Roman" w:hAnsi="Times New Roman" w:cs="Times New Roman"/>
          <w:sz w:val="28"/>
          <w:szCs w:val="28"/>
        </w:rPr>
      </w:pPr>
    </w:p>
    <w:p w:rsidR="008B74B7" w:rsidRDefault="008B74B7" w:rsidP="00B11063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5F98">
        <w:rPr>
          <w:rFonts w:ascii="Times New Roman" w:hAnsi="Times New Roman" w:cs="Times New Roman"/>
          <w:sz w:val="28"/>
          <w:szCs w:val="28"/>
        </w:rPr>
        <w:t xml:space="preserve">Методические указания: в качестве инвентаря следует использовать теннисные мячи. </w:t>
      </w:r>
      <w:r w:rsidR="00834289">
        <w:rPr>
          <w:rFonts w:ascii="Times New Roman" w:hAnsi="Times New Roman" w:cs="Times New Roman"/>
          <w:sz w:val="28"/>
          <w:szCs w:val="28"/>
        </w:rPr>
        <w:t>Бросковые упражнения с ними можно выполнять  в парах, с их ловлей партнерами.</w:t>
      </w:r>
      <w:r w:rsidR="00F41149">
        <w:rPr>
          <w:rFonts w:ascii="Times New Roman" w:hAnsi="Times New Roman" w:cs="Times New Roman"/>
          <w:sz w:val="28"/>
          <w:szCs w:val="28"/>
        </w:rPr>
        <w:t xml:space="preserve"> Направление  бросков из-за головы рекомендуется изменять в определенной последовательности: «</w:t>
      </w:r>
      <w:proofErr w:type="spellStart"/>
      <w:r w:rsidR="00F41149">
        <w:rPr>
          <w:rFonts w:ascii="Times New Roman" w:hAnsi="Times New Roman" w:cs="Times New Roman"/>
          <w:sz w:val="28"/>
          <w:szCs w:val="28"/>
        </w:rPr>
        <w:t>вперед-вниз</w:t>
      </w:r>
      <w:proofErr w:type="spellEnd"/>
      <w:r w:rsidR="00F4114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41149">
        <w:rPr>
          <w:rFonts w:ascii="Times New Roman" w:hAnsi="Times New Roman" w:cs="Times New Roman"/>
          <w:sz w:val="28"/>
          <w:szCs w:val="28"/>
        </w:rPr>
        <w:t>прямо-вперед</w:t>
      </w:r>
      <w:proofErr w:type="spellEnd"/>
      <w:r w:rsidR="00F41149">
        <w:rPr>
          <w:rFonts w:ascii="Times New Roman" w:hAnsi="Times New Roman" w:cs="Times New Roman"/>
          <w:sz w:val="28"/>
          <w:szCs w:val="28"/>
        </w:rPr>
        <w:t xml:space="preserve">», «вперед-вверх». Для точности  движения целесообразно  варьировать направление броска: в стену, с отскоком о пол и стену, другие сочетания с последующей ловлей мяча. При метании двумя или одной рукой из-за головы, когда левая нога располагается впереди носком внутрь – замах надо выполнять с </w:t>
      </w:r>
      <w:r w:rsidR="00F41149">
        <w:rPr>
          <w:rFonts w:ascii="Times New Roman" w:hAnsi="Times New Roman" w:cs="Times New Roman"/>
          <w:sz w:val="28"/>
          <w:szCs w:val="28"/>
        </w:rPr>
        <w:lastRenderedPageBreak/>
        <w:t xml:space="preserve">прогибом туловища и максимальным </w:t>
      </w:r>
      <w:r w:rsidR="00B4593A">
        <w:rPr>
          <w:rFonts w:ascii="Times New Roman" w:hAnsi="Times New Roman" w:cs="Times New Roman"/>
          <w:sz w:val="28"/>
          <w:szCs w:val="28"/>
        </w:rPr>
        <w:t>отведением мяча назад с одновременным перемещением  веса тела на правую ногу.</w:t>
      </w:r>
      <w:r w:rsidR="00C152F3">
        <w:rPr>
          <w:rFonts w:ascii="Times New Roman" w:hAnsi="Times New Roman" w:cs="Times New Roman"/>
          <w:sz w:val="28"/>
          <w:szCs w:val="28"/>
        </w:rPr>
        <w:t xml:space="preserve"> Левая нога при этом остается впереди на расстоянии  3-4 стоп </w:t>
      </w:r>
      <w:proofErr w:type="gramStart"/>
      <w:r w:rsidR="00C152F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152F3">
        <w:rPr>
          <w:rFonts w:ascii="Times New Roman" w:hAnsi="Times New Roman" w:cs="Times New Roman"/>
          <w:sz w:val="28"/>
          <w:szCs w:val="28"/>
        </w:rPr>
        <w:t xml:space="preserve"> правой. Финальное усилие нужно проводить грудью (локти или локоть метающей руки  направлены вперед) после разгибания  правой ноги и выведения таза вперед, а выпуск снаряда заканчивать </w:t>
      </w:r>
      <w:proofErr w:type="spellStart"/>
      <w:r w:rsidR="00C152F3">
        <w:rPr>
          <w:rFonts w:ascii="Times New Roman" w:hAnsi="Times New Roman" w:cs="Times New Roman"/>
          <w:sz w:val="28"/>
          <w:szCs w:val="28"/>
        </w:rPr>
        <w:t>хлестообразным</w:t>
      </w:r>
      <w:proofErr w:type="spellEnd"/>
      <w:r w:rsidR="00C152F3">
        <w:rPr>
          <w:rFonts w:ascii="Times New Roman" w:hAnsi="Times New Roman" w:cs="Times New Roman"/>
          <w:sz w:val="28"/>
          <w:szCs w:val="28"/>
        </w:rPr>
        <w:t xml:space="preserve">  движением предплечья и кисти, упираясь в  прямую  левую ногу.</w:t>
      </w:r>
      <w:r w:rsidR="00E95B3F">
        <w:rPr>
          <w:rFonts w:ascii="Times New Roman" w:hAnsi="Times New Roman" w:cs="Times New Roman"/>
          <w:sz w:val="28"/>
          <w:szCs w:val="28"/>
        </w:rPr>
        <w:t xml:space="preserve">  Броски следует чередовать с имитационными движениями.  Имитацию перехода в положение  «натянутого лука» можно выполнять, используя  захват за резиновый амортизатор, укрепленный на уровне плеча, или при  помощи  партнера, направляющего движение правой руки. Упражнения  с постановкой  левой  ноги  должно  выполняться  слитно с броском и начинаться с выведения правого колена и одноименной части таза вперед до постановки левой ноги на опору. Вертикальные мишени при бросках в цель устанавливаются на высоте 2-3 м. </w:t>
      </w:r>
      <w:r w:rsidR="00C64AC2">
        <w:rPr>
          <w:rFonts w:ascii="Times New Roman" w:hAnsi="Times New Roman" w:cs="Times New Roman"/>
          <w:sz w:val="28"/>
          <w:szCs w:val="28"/>
        </w:rPr>
        <w:t>Расстояние  до  горизонтальных и вертикальных мишеней варьирует.</w:t>
      </w:r>
    </w:p>
    <w:p w:rsidR="00C64AC2" w:rsidRDefault="00C64AC2" w:rsidP="00B11063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64AC2" w:rsidRPr="00C64AC2" w:rsidRDefault="00C64AC2" w:rsidP="00B11063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64AC2">
        <w:rPr>
          <w:rFonts w:ascii="Times New Roman" w:hAnsi="Times New Roman" w:cs="Times New Roman"/>
          <w:b/>
          <w:sz w:val="28"/>
          <w:szCs w:val="28"/>
        </w:rPr>
        <w:t>Задача 3. Обучить технике отведения малого мяча «</w:t>
      </w:r>
      <w:proofErr w:type="spellStart"/>
      <w:r w:rsidRPr="00C64AC2">
        <w:rPr>
          <w:rFonts w:ascii="Times New Roman" w:hAnsi="Times New Roman" w:cs="Times New Roman"/>
          <w:b/>
          <w:sz w:val="28"/>
          <w:szCs w:val="28"/>
        </w:rPr>
        <w:t>прямо-назад</w:t>
      </w:r>
      <w:proofErr w:type="spellEnd"/>
      <w:r w:rsidRPr="00C64AC2">
        <w:rPr>
          <w:rFonts w:ascii="Times New Roman" w:hAnsi="Times New Roman" w:cs="Times New Roman"/>
          <w:b/>
          <w:sz w:val="28"/>
          <w:szCs w:val="28"/>
        </w:rPr>
        <w:t xml:space="preserve">» при выполнении разбега. </w:t>
      </w:r>
    </w:p>
    <w:p w:rsidR="005E28D4" w:rsidRPr="00C64AC2" w:rsidRDefault="005E28D4" w:rsidP="004D3305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699" w:rsidRDefault="00C64AC2" w:rsidP="004D3305">
      <w:pPr>
        <w:pStyle w:val="a7"/>
        <w:tabs>
          <w:tab w:val="left" w:pos="346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Средства:</w:t>
      </w:r>
    </w:p>
    <w:p w:rsidR="00D13699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отведение мяча на месте с имитацией броска;</w:t>
      </w:r>
    </w:p>
    <w:p w:rsidR="00C64AC2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отведение мяча в ходьбе и беге без броска;</w:t>
      </w:r>
    </w:p>
    <w:p w:rsidR="00C64AC2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шагами с отведенным снарядом без броска;</w:t>
      </w:r>
    </w:p>
    <w:p w:rsidR="00C64AC2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20-30 м, рука со снарядом над  плечом.</w:t>
      </w:r>
    </w:p>
    <w:p w:rsidR="001D1F48" w:rsidRDefault="00C64AC2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F48">
        <w:rPr>
          <w:rFonts w:ascii="Times New Roman" w:hAnsi="Times New Roman" w:cs="Times New Roman"/>
          <w:sz w:val="28"/>
          <w:szCs w:val="28"/>
        </w:rPr>
        <w:t>Методические</w:t>
      </w:r>
      <w:r w:rsidRPr="001D1F48">
        <w:rPr>
          <w:sz w:val="28"/>
          <w:szCs w:val="28"/>
        </w:rPr>
        <w:t xml:space="preserve"> </w:t>
      </w:r>
      <w:r w:rsidR="001D1F48">
        <w:rPr>
          <w:rFonts w:ascii="Times New Roman" w:hAnsi="Times New Roman" w:cs="Times New Roman"/>
          <w:sz w:val="28"/>
          <w:szCs w:val="28"/>
        </w:rPr>
        <w:t xml:space="preserve"> указания: имитационные упражнения и упражнения </w:t>
      </w:r>
      <w:proofErr w:type="gramStart"/>
      <w:r w:rsidR="001D1F4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1D1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D1F48">
        <w:rPr>
          <w:rFonts w:ascii="Times New Roman" w:hAnsi="Times New Roman" w:cs="Times New Roman"/>
          <w:sz w:val="28"/>
          <w:szCs w:val="28"/>
        </w:rPr>
        <w:t>роска</w:t>
      </w:r>
      <w:r>
        <w:rPr>
          <w:rFonts w:ascii="Times New Roman" w:hAnsi="Times New Roman" w:cs="Times New Roman"/>
          <w:sz w:val="28"/>
          <w:szCs w:val="28"/>
        </w:rPr>
        <w:t xml:space="preserve">  следует  выполнять под счет. Так, при  отведении на месте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левая нога впереди, рука со снарядом над плечом, на счет «раз»   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плечи  поворачиваются  вправо, левая рука  выводится локтем вперед,   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правая нога сгибается.  На счет  «два» рука с мячом  отводится назад. </w:t>
      </w:r>
    </w:p>
    <w:p w:rsidR="00F46DEA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счет «три», разгибая правую ногу, поворачиваясь грудью вперед </w:t>
      </w:r>
      <w:r w:rsidR="00F46D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F46DEA" w:rsidRDefault="00F46DEA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выводя  руку с мячом локтем вперед-вверх, метатель занимает  </w:t>
      </w:r>
    </w:p>
    <w:p w:rsidR="00DB30DC" w:rsidRDefault="00F46DEA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«натянутого лука».</w:t>
      </w:r>
      <w:r w:rsidR="00DB30DC">
        <w:rPr>
          <w:rFonts w:ascii="Times New Roman" w:hAnsi="Times New Roman" w:cs="Times New Roman"/>
          <w:sz w:val="28"/>
          <w:szCs w:val="28"/>
        </w:rPr>
        <w:t xml:space="preserve"> На счет  «четыре» имитируется рывок. </w:t>
      </w:r>
    </w:p>
    <w:p w:rsidR="00DB30DC" w:rsidRDefault="00DB30DC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 раздельного  выполнения  эти  движения  осуществляются </w:t>
      </w:r>
    </w:p>
    <w:p w:rsidR="00DB30DC" w:rsidRDefault="00DB30DC" w:rsidP="00DB30DC">
      <w:pPr>
        <w:tabs>
          <w:tab w:val="left" w:pos="763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слитно.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B30DC" w:rsidRDefault="00DB30DC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 отведении снаряда в движении каждый счет соответствует  </w:t>
      </w:r>
    </w:p>
    <w:p w:rsidR="00C64AC2" w:rsidRDefault="00DB30DC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выполненному  </w:t>
      </w:r>
      <w:r w:rsidR="00DA5CF2">
        <w:rPr>
          <w:rFonts w:ascii="Times New Roman" w:hAnsi="Times New Roman" w:cs="Times New Roman"/>
          <w:sz w:val="28"/>
          <w:szCs w:val="28"/>
        </w:rPr>
        <w:t>бросковому шагу.</w:t>
      </w:r>
    </w:p>
    <w:p w:rsidR="00DA5CF2" w:rsidRDefault="00DA5CF2" w:rsidP="00DA5C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шаги следует делать быстро, проталкиваясь вперед,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CF2" w:rsidRDefault="00DA5CF2" w:rsidP="00DA5C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вертикальных колебаний  ОЦМТ. </w:t>
      </w:r>
    </w:p>
    <w:p w:rsidR="00DA5CF2" w:rsidRDefault="00DA5CF2" w:rsidP="00DA5C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Пробежки со снарядом осуществляются равномерно и     </w:t>
      </w:r>
    </w:p>
    <w:p w:rsidR="00DD6958" w:rsidRDefault="00DA5CF2" w:rsidP="003C554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равноускоренно.</w:t>
      </w:r>
    </w:p>
    <w:p w:rsidR="00DA5CF2" w:rsidRPr="00DA5CF2" w:rsidRDefault="00DA5CF2" w:rsidP="00DA5CF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5CF2">
        <w:rPr>
          <w:rFonts w:ascii="Times New Roman" w:hAnsi="Times New Roman" w:cs="Times New Roman"/>
          <w:b/>
          <w:sz w:val="28"/>
          <w:szCs w:val="28"/>
        </w:rPr>
        <w:t xml:space="preserve">      Задача 4. Обучить сочетанию элементов  </w:t>
      </w:r>
      <w:proofErr w:type="gramStart"/>
      <w:r w:rsidRPr="00DA5CF2">
        <w:rPr>
          <w:rFonts w:ascii="Times New Roman" w:hAnsi="Times New Roman" w:cs="Times New Roman"/>
          <w:b/>
          <w:sz w:val="28"/>
          <w:szCs w:val="28"/>
        </w:rPr>
        <w:t>предварительной</w:t>
      </w:r>
      <w:proofErr w:type="gramEnd"/>
      <w:r w:rsidRPr="00DA5CF2">
        <w:rPr>
          <w:rFonts w:ascii="Times New Roman" w:hAnsi="Times New Roman" w:cs="Times New Roman"/>
          <w:b/>
          <w:sz w:val="28"/>
          <w:szCs w:val="28"/>
        </w:rPr>
        <w:t xml:space="preserve">  и </w:t>
      </w:r>
    </w:p>
    <w:p w:rsidR="00A11367" w:rsidRDefault="00DA5CF2" w:rsidP="00DA5CF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5CF2">
        <w:rPr>
          <w:rFonts w:ascii="Times New Roman" w:hAnsi="Times New Roman" w:cs="Times New Roman"/>
          <w:b/>
          <w:sz w:val="28"/>
          <w:szCs w:val="28"/>
        </w:rPr>
        <w:t>финальной  фаз  движения  и технике малого  мяча в целом.</w:t>
      </w:r>
    </w:p>
    <w:p w:rsidR="00A11367" w:rsidRDefault="00A11367" w:rsidP="00A1136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Средства:</w:t>
      </w:r>
    </w:p>
    <w:p w:rsidR="00DA5CF2" w:rsidRDefault="00A11367" w:rsidP="00A11367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метание 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шага с отведенным мячом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трех шагов разбега с предварительно отведенной рукой со снарядом;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четырех бросковых шагов;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с предварительного подхода  до контрольной отметки;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 укороченного разбега;</w:t>
      </w:r>
    </w:p>
    <w:p w:rsidR="000B4CC1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полного разбега.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  указания: при выполнении броска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шага 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 произвести левой ноги на опору синхронно с разгибанием 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правой  ноги и одновременным поворотом правой  ноги и    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одновременным поворотом правой стороны таза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налево-вперед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1099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метании </w:t>
      </w:r>
      <w:r w:rsidR="001B1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B1099">
        <w:rPr>
          <w:rFonts w:ascii="Times New Roman" w:hAnsi="Times New Roman" w:cs="Times New Roman"/>
          <w:sz w:val="28"/>
          <w:szCs w:val="28"/>
        </w:rPr>
        <w:t xml:space="preserve"> трех  шагов  разбега  ритм  движения следует </w:t>
      </w:r>
    </w:p>
    <w:p w:rsidR="001B1099" w:rsidRDefault="001B1099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регулировать  длиной шагов, размеченной ориентирами (первый шаг </w:t>
      </w:r>
      <w:proofErr w:type="gramEnd"/>
    </w:p>
    <w:p w:rsidR="001B1099" w:rsidRDefault="001B1099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равен  трем стопам, а второй и третий – четырем), и быстротой их </w:t>
      </w:r>
    </w:p>
    <w:p w:rsidR="00DD6958" w:rsidRDefault="001B1099" w:rsidP="001B10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выполнения.</w:t>
      </w:r>
    </w:p>
    <w:p w:rsidR="00DD6958" w:rsidRDefault="00DD6958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бросках с укороченного и полного разбега надо корректировать</w:t>
      </w:r>
    </w:p>
    <w:p w:rsidR="00DD6958" w:rsidRDefault="00DD6958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контрольную отметку и следить за ритмом бросковых шагов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958" w:rsidRDefault="00DD6958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сочетании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финальным усилием.</w:t>
      </w:r>
    </w:p>
    <w:p w:rsidR="000E1F8B" w:rsidRDefault="000E1F8B" w:rsidP="00DD695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5. Совершенствовать технику метания малого мяча </w:t>
      </w:r>
    </w:p>
    <w:p w:rsidR="00F41DB4" w:rsidRDefault="000E1F8B" w:rsidP="000E1F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F8B">
        <w:rPr>
          <w:rFonts w:ascii="Times New Roman" w:hAnsi="Times New Roman" w:cs="Times New Roman"/>
          <w:b/>
          <w:sz w:val="28"/>
          <w:szCs w:val="28"/>
        </w:rPr>
        <w:t xml:space="preserve">                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учетом индивидуальных особенностей занимающихся.</w:t>
      </w:r>
      <w:r w:rsidRPr="000E1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DB4" w:rsidRDefault="00F41DB4" w:rsidP="00F41D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Средства.</w:t>
      </w:r>
    </w:p>
    <w:p w:rsidR="00DD6958" w:rsidRDefault="00F41DB4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специально-подготовительных упражнений; </w:t>
      </w:r>
    </w:p>
    <w:p w:rsidR="009B18AC" w:rsidRDefault="009B18AC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мячей, различных по весу;</w:t>
      </w:r>
    </w:p>
    <w:p w:rsidR="009B18AC" w:rsidRDefault="009B18AC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вариантов техники, выбранных на основе  индивидуальных особенностей метателей;</w:t>
      </w:r>
    </w:p>
    <w:p w:rsidR="009B18AC" w:rsidRDefault="009B18AC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на результат с соблюдением правил соревнований.</w:t>
      </w:r>
    </w:p>
    <w:p w:rsidR="009B18AC" w:rsidRDefault="004E6E2D" w:rsidP="00991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2D">
        <w:rPr>
          <w:sz w:val="28"/>
          <w:szCs w:val="28"/>
        </w:rPr>
        <w:t xml:space="preserve">               </w:t>
      </w:r>
      <w:r w:rsidRPr="004E6E2D">
        <w:rPr>
          <w:rFonts w:ascii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 указания, при совершенствовании техники </w:t>
      </w:r>
    </w:p>
    <w:p w:rsidR="004E6E2D" w:rsidRPr="004E6E2D" w:rsidRDefault="004E6E2D" w:rsidP="00991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уточняются  длина разбега, ритм выполнения движения, количество      </w:t>
      </w:r>
    </w:p>
    <w:p w:rsidR="004E6E2D" w:rsidRDefault="004E6E2D" w:rsidP="00991C2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бросковых шагов и другие элементы метания. Индивидуализация </w:t>
      </w:r>
    </w:p>
    <w:p w:rsidR="004E6E2D" w:rsidRDefault="004E6E2D" w:rsidP="00991C25">
      <w:pPr>
        <w:pStyle w:val="a8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техники происходит при постоянном развитии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E2D" w:rsidRDefault="004E6E2D" w:rsidP="00991C25">
      <w:pPr>
        <w:pStyle w:val="a8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двигательных </w:t>
      </w:r>
      <w:r w:rsidR="00B73C5C">
        <w:rPr>
          <w:rFonts w:ascii="Times New Roman" w:hAnsi="Times New Roman" w:cs="Times New Roman"/>
          <w:sz w:val="28"/>
          <w:szCs w:val="28"/>
        </w:rPr>
        <w:t xml:space="preserve">качеств. </w:t>
      </w:r>
    </w:p>
    <w:p w:rsidR="004E6E2D" w:rsidRDefault="004E6E2D" w:rsidP="00991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B73C5C">
        <w:t xml:space="preserve">         </w:t>
      </w:r>
      <w:r w:rsidR="00B73C5C" w:rsidRPr="00B73C5C">
        <w:rPr>
          <w:rFonts w:ascii="Times New Roman" w:hAnsi="Times New Roman" w:cs="Times New Roman"/>
          <w:sz w:val="28"/>
          <w:szCs w:val="28"/>
        </w:rPr>
        <w:t xml:space="preserve">Прочность </w:t>
      </w:r>
      <w:r w:rsidR="00B73C5C">
        <w:rPr>
          <w:rFonts w:ascii="Times New Roman" w:hAnsi="Times New Roman" w:cs="Times New Roman"/>
          <w:sz w:val="28"/>
          <w:szCs w:val="28"/>
        </w:rPr>
        <w:t xml:space="preserve">образования навыка лучше всего проверяется </w:t>
      </w:r>
    </w:p>
    <w:p w:rsidR="00781EDB" w:rsidRDefault="00B73C5C" w:rsidP="00E00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специальными </w:t>
      </w:r>
      <w:r w:rsidR="00C326D0">
        <w:rPr>
          <w:rFonts w:ascii="Times New Roman" w:hAnsi="Times New Roman" w:cs="Times New Roman"/>
          <w:sz w:val="28"/>
          <w:szCs w:val="28"/>
        </w:rPr>
        <w:t xml:space="preserve"> тестированиями  и выступлениями на соревнованиях.</w:t>
      </w:r>
    </w:p>
    <w:p w:rsidR="00781EDB" w:rsidRDefault="00781EDB" w:rsidP="00B7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954" w:rsidRPr="00991C25" w:rsidRDefault="00CE7954" w:rsidP="00991C25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t>Техника и методика обучения метанию малого мяча в цель</w:t>
      </w:r>
    </w:p>
    <w:p w:rsidR="009B18AC" w:rsidRPr="00775EF6" w:rsidRDefault="00991C25" w:rsidP="003C55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C25">
        <w:t xml:space="preserve">      </w:t>
      </w:r>
      <w:r w:rsidR="00775EF6">
        <w:t xml:space="preserve">               </w:t>
      </w:r>
      <w:r w:rsidRPr="00991C25">
        <w:t xml:space="preserve">  </w:t>
      </w:r>
      <w:r w:rsidRPr="00775EF6">
        <w:rPr>
          <w:rFonts w:ascii="Times New Roman" w:hAnsi="Times New Roman" w:cs="Times New Roman"/>
          <w:sz w:val="28"/>
          <w:szCs w:val="28"/>
        </w:rPr>
        <w:t xml:space="preserve">Метание малого мяча в цель проводится в младших классах.     </w:t>
      </w:r>
    </w:p>
    <w:p w:rsidR="009B18AC" w:rsidRDefault="00991C25" w:rsidP="003C554E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75EF6">
        <w:rPr>
          <w:rFonts w:ascii="Times New Roman" w:hAnsi="Times New Roman" w:cs="Times New Roman"/>
          <w:sz w:val="28"/>
          <w:szCs w:val="28"/>
        </w:rPr>
        <w:t xml:space="preserve">Техника броскового </w:t>
      </w:r>
      <w:r w:rsidR="00775EF6" w:rsidRPr="00775EF6">
        <w:rPr>
          <w:rFonts w:ascii="Times New Roman" w:hAnsi="Times New Roman" w:cs="Times New Roman"/>
          <w:sz w:val="28"/>
          <w:szCs w:val="28"/>
        </w:rPr>
        <w:t xml:space="preserve">движения этих упражнений подобна технике финальной  фазы, выполняемой при метании мяча с разбега. </w:t>
      </w:r>
      <w:r w:rsidR="00775EF6">
        <w:rPr>
          <w:rFonts w:ascii="Times New Roman" w:hAnsi="Times New Roman" w:cs="Times New Roman"/>
          <w:sz w:val="28"/>
          <w:szCs w:val="28"/>
        </w:rPr>
        <w:t xml:space="preserve">Однако двигательная  установка для приложения усилий здесь направлена </w:t>
      </w:r>
    </w:p>
    <w:p w:rsidR="00775EF6" w:rsidRPr="00775EF6" w:rsidRDefault="00656025" w:rsidP="003C554E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  дальность броска, а на точность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заключительной</w:t>
      </w:r>
      <w:proofErr w:type="gramEnd"/>
    </w:p>
    <w:p w:rsidR="00656025" w:rsidRDefault="00656025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фазы  метания.</w:t>
      </w:r>
    </w:p>
    <w:p w:rsidR="00656025" w:rsidRDefault="00656025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Создание  представления о технике движения, постановка  задач</w:t>
      </w:r>
    </w:p>
    <w:p w:rsidR="00DD1545" w:rsidRDefault="00656025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</w:t>
      </w:r>
      <w:r w:rsidR="00DD15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подбор средств и необходимых  методических  указаний</w:t>
      </w:r>
    </w:p>
    <w:p w:rsidR="00DD1545" w:rsidRDefault="00DD1545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соответствуют  тем, которые применяются для  обучения;  </w:t>
      </w:r>
    </w:p>
    <w:p w:rsidR="009B18AC" w:rsidRDefault="00DD1545" w:rsidP="003C55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технике  держания снаряда  и  выполнения финального усилия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D1545" w:rsidRDefault="00DD1545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метании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малого мяча с разбега (задачи 1и 2).</w:t>
      </w:r>
    </w:p>
    <w:p w:rsidR="00392169" w:rsidRDefault="00DD1545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оценки успешности овладения </w:t>
      </w:r>
      <w:r w:rsidR="00392169">
        <w:rPr>
          <w:rFonts w:ascii="Times New Roman" w:hAnsi="Times New Roman" w:cs="Times New Roman"/>
          <w:sz w:val="28"/>
          <w:szCs w:val="28"/>
        </w:rPr>
        <w:t xml:space="preserve">техникой метания малого мяча, </w:t>
      </w:r>
    </w:p>
    <w:p w:rsidR="00392169" w:rsidRDefault="00392169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основных ошибок и причин их возникновений можно</w:t>
      </w:r>
    </w:p>
    <w:p w:rsidR="00DD1545" w:rsidRDefault="00392169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сравнительный анализ удачных и неудачных попыток.</w:t>
      </w:r>
    </w:p>
    <w:p w:rsidR="006A404F" w:rsidRDefault="006A404F" w:rsidP="003C55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4F" w:rsidRPr="001B55FC" w:rsidRDefault="00392169" w:rsidP="006A404F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5FC">
        <w:rPr>
          <w:rFonts w:ascii="Times New Roman" w:hAnsi="Times New Roman" w:cs="Times New Roman"/>
          <w:b/>
          <w:sz w:val="32"/>
          <w:szCs w:val="32"/>
        </w:rPr>
        <w:t>Обеспечение техники безопасности</w:t>
      </w:r>
    </w:p>
    <w:p w:rsidR="00897628" w:rsidRDefault="00897628" w:rsidP="008976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учебно-тренировочных занятиях по метаниям для исключения   </w:t>
      </w:r>
    </w:p>
    <w:p w:rsidR="00897628" w:rsidRDefault="00897628" w:rsidP="008976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травматизма необходимо соблюдать ряд</w:t>
      </w:r>
      <w:r w:rsidR="001E6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организационных</w:t>
      </w:r>
      <w:proofErr w:type="gramEnd"/>
    </w:p>
    <w:p w:rsidR="00897628" w:rsidRDefault="00897628" w:rsidP="008976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требований:</w:t>
      </w:r>
    </w:p>
    <w:p w:rsidR="00897628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безопасное расстояние при  размещении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E672A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 метание  легкоатлетических снарядов  навстречу друг другу;</w:t>
      </w:r>
    </w:p>
    <w:p w:rsidR="001E672A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придерживаться  очередности  выполнения  бросков;</w:t>
      </w:r>
    </w:p>
    <w:p w:rsidR="00B901FE" w:rsidRDefault="00B901FE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метании диска и молота на улице иметь заградительную сетку;</w:t>
      </w:r>
    </w:p>
    <w:p w:rsidR="001E672A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</w:t>
      </w:r>
      <w:r w:rsidR="006A4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броски </w:t>
      </w:r>
      <w:r w:rsidR="006A4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A4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собирать</w:t>
      </w:r>
      <w:r w:rsidR="006A404F">
        <w:rPr>
          <w:rFonts w:ascii="Times New Roman" w:hAnsi="Times New Roman" w:cs="Times New Roman"/>
          <w:sz w:val="28"/>
          <w:szCs w:val="28"/>
        </w:rPr>
        <w:t xml:space="preserve"> снаряды  после  попыток  только по команде тренера- преподавателя;</w:t>
      </w:r>
    </w:p>
    <w:p w:rsidR="00B901FE" w:rsidRPr="003C554E" w:rsidRDefault="006A404F" w:rsidP="003C554E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в зале использовать учебные снаряды и выполнять броски  в специальную сетку для погашения энергии выпущенного снаряда</w:t>
      </w:r>
      <w:r w:rsidR="002D0209">
        <w:rPr>
          <w:rFonts w:ascii="Times New Roman" w:hAnsi="Times New Roman" w:cs="Times New Roman"/>
          <w:sz w:val="28"/>
          <w:szCs w:val="28"/>
        </w:rPr>
        <w:t>.</w:t>
      </w:r>
    </w:p>
    <w:p w:rsidR="00B901FE" w:rsidRDefault="00B901FE" w:rsidP="006A404F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901FE" w:rsidRPr="003C554E" w:rsidRDefault="00B901FE" w:rsidP="003C554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1FE">
        <w:rPr>
          <w:rFonts w:ascii="Times New Roman" w:hAnsi="Times New Roman" w:cs="Times New Roman"/>
          <w:b/>
          <w:sz w:val="32"/>
          <w:szCs w:val="32"/>
        </w:rPr>
        <w:t>Ошибки, возникающие при метании малого мяча, их причины и способы устранения</w:t>
      </w:r>
    </w:p>
    <w:tbl>
      <w:tblPr>
        <w:tblStyle w:val="a9"/>
        <w:tblW w:w="0" w:type="auto"/>
        <w:tblInd w:w="644" w:type="dxa"/>
        <w:tblLook w:val="04A0"/>
      </w:tblPr>
      <w:tblGrid>
        <w:gridCol w:w="2953"/>
        <w:gridCol w:w="2607"/>
        <w:gridCol w:w="3367"/>
      </w:tblGrid>
      <w:tr w:rsidR="00C938B3" w:rsidTr="00C938B3">
        <w:tc>
          <w:tcPr>
            <w:tcW w:w="2953" w:type="dxa"/>
          </w:tcPr>
          <w:p w:rsidR="00B901FE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Ошибки</w:t>
            </w:r>
          </w:p>
          <w:p w:rsidR="00C938B3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B901FE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Причины</w:t>
            </w:r>
          </w:p>
        </w:tc>
        <w:tc>
          <w:tcPr>
            <w:tcW w:w="3367" w:type="dxa"/>
          </w:tcPr>
          <w:p w:rsidR="00B901FE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устранения</w:t>
            </w:r>
          </w:p>
        </w:tc>
      </w:tr>
      <w:tr w:rsidR="00C938B3" w:rsidTr="00C938B3">
        <w:trPr>
          <w:trHeight w:val="659"/>
        </w:trPr>
        <w:tc>
          <w:tcPr>
            <w:tcW w:w="8927" w:type="dxa"/>
            <w:gridSpan w:val="3"/>
          </w:tcPr>
          <w:p w:rsidR="00C938B3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Ошибки, встречающиеся при разбеге</w:t>
            </w:r>
          </w:p>
          <w:p w:rsidR="00C938B3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38B3" w:rsidTr="00C938B3">
        <w:tc>
          <w:tcPr>
            <w:tcW w:w="2953" w:type="dxa"/>
          </w:tcPr>
          <w:p w:rsidR="00B901FE" w:rsidRPr="00C938B3" w:rsidRDefault="00C938B3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Скованность метателя в предварительной фазе  разбега</w:t>
            </w:r>
          </w:p>
        </w:tc>
        <w:tc>
          <w:tcPr>
            <w:tcW w:w="2607" w:type="dxa"/>
          </w:tcPr>
          <w:p w:rsidR="00B901FE" w:rsidRPr="00C938B3" w:rsidRDefault="00C938B3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8B3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ишком  быстрое начало разбега, бег на полусогнутых ногах</w:t>
            </w:r>
          </w:p>
        </w:tc>
        <w:tc>
          <w:tcPr>
            <w:tcW w:w="3367" w:type="dxa"/>
          </w:tcPr>
          <w:p w:rsidR="00B901FE" w:rsidRPr="00C938B3" w:rsidRDefault="00C938B3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8B3">
              <w:rPr>
                <w:rFonts w:ascii="Times New Roman" w:hAnsi="Times New Roman" w:cs="Times New Roman"/>
                <w:sz w:val="28"/>
                <w:szCs w:val="28"/>
              </w:rPr>
              <w:t xml:space="preserve">Повторный,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равномерно ускоренный бег 20-30 м высоко на передней части стопы. Левая рука и плечи</w:t>
            </w:r>
            <w:r w:rsidR="008C3E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двигаются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свободно и разноименно, как при обычном беге, кисть со снарядом над правым плечом</w:t>
            </w:r>
            <w:r w:rsidR="008C3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38B3" w:rsidTr="00C938B3">
        <w:tc>
          <w:tcPr>
            <w:tcW w:w="2953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переход от предварительной фазы разбега к бросковым шагам</w:t>
            </w:r>
          </w:p>
        </w:tc>
        <w:tc>
          <w:tcPr>
            <w:tcW w:w="2607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постоянства при  выполнении предварительной фазы разбега</w:t>
            </w:r>
          </w:p>
        </w:tc>
        <w:tc>
          <w:tcPr>
            <w:tcW w:w="3367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 xml:space="preserve">Многократное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предварительной фазы разбега со своевременным попаданием на контрольную отметку. Первые  беговые шаги со стартовой отметки делать одинаковыми по длине</w:t>
            </w:r>
          </w:p>
        </w:tc>
      </w:tr>
      <w:tr w:rsidR="00C938B3" w:rsidTr="00C938B3">
        <w:tc>
          <w:tcPr>
            <w:tcW w:w="2953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ушение   ритма  бросковых шагов </w:t>
            </w:r>
          </w:p>
        </w:tc>
        <w:tc>
          <w:tcPr>
            <w:tcW w:w="2607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Нарушены оптимальные длина бросковых шагов и время их выполнения</w:t>
            </w:r>
          </w:p>
        </w:tc>
        <w:tc>
          <w:tcPr>
            <w:tcW w:w="3367" w:type="dxa"/>
          </w:tcPr>
          <w:p w:rsidR="00B901FE" w:rsidRPr="008C3E97" w:rsidRDefault="00ED0EEF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стабилизации ритма бросковых шагов выполнять их по ориентирам с оптимальной скоростью</w:t>
            </w:r>
          </w:p>
        </w:tc>
      </w:tr>
      <w:tr w:rsidR="00C938B3" w:rsidRPr="001B55FC" w:rsidTr="00C938B3">
        <w:tc>
          <w:tcPr>
            <w:tcW w:w="2953" w:type="dxa"/>
          </w:tcPr>
          <w:p w:rsidR="00B901FE" w:rsidRPr="00ED0EEF" w:rsidRDefault="00ED0EEF" w:rsidP="00B901F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0E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злишний  наклон туловища назад при первых двух бросковых шагах</w:t>
            </w:r>
          </w:p>
        </w:tc>
        <w:tc>
          <w:tcPr>
            <w:tcW w:w="2607" w:type="dxa"/>
          </w:tcPr>
          <w:p w:rsidR="00B901FE" w:rsidRPr="00ED0EEF" w:rsidRDefault="00ED0EEF" w:rsidP="00B901F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Слишком  высокое поднимание бедер в беге и расслабление мышц туловища при выполнении отведения снаряда</w:t>
            </w:r>
          </w:p>
        </w:tc>
        <w:tc>
          <w:tcPr>
            <w:tcW w:w="3367" w:type="dxa"/>
          </w:tcPr>
          <w:p w:rsidR="00485044" w:rsidRDefault="00485044" w:rsidP="0048504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044">
              <w:rPr>
                <w:rFonts w:ascii="Times New Roman" w:hAnsi="Times New Roman" w:cs="Times New Roman"/>
                <w:sz w:val="28"/>
                <w:szCs w:val="28"/>
              </w:rPr>
              <w:t xml:space="preserve">Туловища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держать  вертикально  и  «убегать»</w:t>
            </w:r>
          </w:p>
          <w:p w:rsidR="00B901FE" w:rsidRPr="00485044" w:rsidRDefault="00485044" w:rsidP="00485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044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снаряда при многократных пробежках с  повторным отведением правой руки назад</w:t>
            </w:r>
          </w:p>
        </w:tc>
      </w:tr>
    </w:tbl>
    <w:p w:rsidR="001B55FC" w:rsidRDefault="001B55FC" w:rsidP="001B55FC">
      <w:pPr>
        <w:tabs>
          <w:tab w:val="left" w:pos="3525"/>
        </w:tabs>
      </w:pPr>
    </w:p>
    <w:tbl>
      <w:tblPr>
        <w:tblStyle w:val="a9"/>
        <w:tblW w:w="0" w:type="auto"/>
        <w:tblInd w:w="675" w:type="dxa"/>
        <w:tblLook w:val="04A0"/>
      </w:tblPr>
      <w:tblGrid>
        <w:gridCol w:w="2970"/>
        <w:gridCol w:w="7"/>
        <w:gridCol w:w="2552"/>
        <w:gridCol w:w="3367"/>
      </w:tblGrid>
      <w:tr w:rsidR="001B55FC" w:rsidTr="001B55FC">
        <w:tc>
          <w:tcPr>
            <w:tcW w:w="2977" w:type="dxa"/>
            <w:gridSpan w:val="2"/>
          </w:tcPr>
          <w:p w:rsidR="001B55FC" w:rsidRPr="001B55FC" w:rsidRDefault="001B55FC" w:rsidP="001B55F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прямолинейного продвижения в бросковых шагах</w:t>
            </w:r>
          </w:p>
        </w:tc>
        <w:tc>
          <w:tcPr>
            <w:tcW w:w="2552" w:type="dxa"/>
          </w:tcPr>
          <w:p w:rsidR="001B55FC" w:rsidRPr="001B55FC" w:rsidRDefault="001B55FC" w:rsidP="001B55F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5FC">
              <w:rPr>
                <w:rFonts w:ascii="Times New Roman" w:hAnsi="Times New Roman" w:cs="Times New Roman"/>
                <w:sz w:val="28"/>
                <w:szCs w:val="28"/>
              </w:rPr>
              <w:t xml:space="preserve">Поворот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стоп вправо на первых бросковых шагах при отведении снаряда</w:t>
            </w:r>
          </w:p>
        </w:tc>
        <w:tc>
          <w:tcPr>
            <w:tcW w:w="3367" w:type="dxa"/>
          </w:tcPr>
          <w:p w:rsidR="001B55FC" w:rsidRPr="00143A5D" w:rsidRDefault="00143A5D" w:rsidP="00B031EA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Отведение снаряда в беге по прямой</w:t>
            </w:r>
            <w:r w:rsidR="00B031EA">
              <w:rPr>
                <w:rFonts w:ascii="Times New Roman" w:hAnsi="Times New Roman" w:cs="Times New Roman"/>
                <w:sz w:val="28"/>
                <w:szCs w:val="28"/>
              </w:rPr>
              <w:t xml:space="preserve"> линии с постановкой стоп по  ходу движения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632EE3" w:rsidRDefault="00632EE3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Пассивное продвижение вперед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скрестном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шаге</w:t>
            </w:r>
          </w:p>
        </w:tc>
        <w:tc>
          <w:tcPr>
            <w:tcW w:w="2552" w:type="dxa"/>
          </w:tcPr>
          <w:p w:rsidR="001B55FC" w:rsidRPr="00632EE3" w:rsidRDefault="00632EE3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шаг выполняется преждевременно, без маха правым бедром</w:t>
            </w:r>
          </w:p>
        </w:tc>
        <w:tc>
          <w:tcPr>
            <w:tcW w:w="3367" w:type="dxa"/>
          </w:tcPr>
          <w:p w:rsidR="001B55FC" w:rsidRPr="00632EE3" w:rsidRDefault="00632EE3" w:rsidP="00632EE3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скрестными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шагами с отведенной правой рукой с  акцентом на вынос правого бедра вперед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1C1D09" w:rsidRDefault="001C1D09" w:rsidP="001C1D09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полет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скрестном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шаге</w:t>
            </w:r>
          </w:p>
        </w:tc>
        <w:tc>
          <w:tcPr>
            <w:tcW w:w="2552" w:type="dxa"/>
          </w:tcPr>
          <w:p w:rsidR="001B55FC" w:rsidRPr="00A56795" w:rsidRDefault="00A56795" w:rsidP="00A56795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795">
              <w:rPr>
                <w:rFonts w:ascii="Times New Roman" w:hAnsi="Times New Roman" w:cs="Times New Roman"/>
                <w:sz w:val="28"/>
                <w:szCs w:val="28"/>
              </w:rPr>
              <w:t>Увеличенный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мах правой ногой вверх после слишком активного толчка левой</w:t>
            </w:r>
          </w:p>
        </w:tc>
        <w:tc>
          <w:tcPr>
            <w:tcW w:w="3367" w:type="dxa"/>
          </w:tcPr>
          <w:p w:rsidR="001B55FC" w:rsidRPr="00A67848" w:rsidRDefault="00A67848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7848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proofErr w:type="spellStart"/>
            <w:r w:rsidRPr="00A67848">
              <w:rPr>
                <w:rFonts w:ascii="Times New Roman" w:hAnsi="Times New Roman" w:cs="Times New Roman"/>
                <w:sz w:val="28"/>
                <w:szCs w:val="28"/>
              </w:rPr>
              <w:t>скрестными</w:t>
            </w:r>
            <w:proofErr w:type="spellEnd"/>
            <w:r w:rsidRPr="00A678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шагами  с акцентом на быструю постановку правой  ноги вперед на внешний свод стопы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3E586F" w:rsidRDefault="003E586F" w:rsidP="003E586F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86F">
              <w:rPr>
                <w:rFonts w:ascii="Times New Roman" w:hAnsi="Times New Roman" w:cs="Times New Roman"/>
                <w:sz w:val="28"/>
                <w:szCs w:val="28"/>
              </w:rPr>
              <w:t>Несв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оевременное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сгибание правой руки </w:t>
            </w:r>
            <w:r w:rsidR="000A7E1A">
              <w:rPr>
                <w:rFonts w:ascii="Times New Roman" w:hAnsi="Times New Roman" w:cs="Times New Roman"/>
                <w:sz w:val="28"/>
                <w:szCs w:val="28"/>
              </w:rPr>
              <w:t xml:space="preserve">в локтевом суставе при выполнении </w:t>
            </w:r>
            <w:proofErr w:type="spellStart"/>
            <w:r w:rsidR="000A7E1A">
              <w:rPr>
                <w:rFonts w:ascii="Times New Roman" w:hAnsi="Times New Roman" w:cs="Times New Roman"/>
                <w:sz w:val="28"/>
                <w:szCs w:val="28"/>
              </w:rPr>
              <w:t>скрестного</w:t>
            </w:r>
            <w:proofErr w:type="spellEnd"/>
            <w:r w:rsidR="000A7E1A">
              <w:rPr>
                <w:rFonts w:ascii="Times New Roman" w:hAnsi="Times New Roman" w:cs="Times New Roman"/>
                <w:sz w:val="28"/>
                <w:szCs w:val="28"/>
              </w:rPr>
              <w:t xml:space="preserve"> шага</w:t>
            </w:r>
          </w:p>
        </w:tc>
        <w:tc>
          <w:tcPr>
            <w:tcW w:w="2552" w:type="dxa"/>
          </w:tcPr>
          <w:p w:rsidR="001B55FC" w:rsidRPr="000A7E1A" w:rsidRDefault="000A7E1A" w:rsidP="000A7E1A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Излишняя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закрепощенность плечевого пояса, слишком раннее начало финального усилия. Слишком низко опущена рука</w:t>
            </w:r>
          </w:p>
        </w:tc>
        <w:tc>
          <w:tcPr>
            <w:tcW w:w="3367" w:type="dxa"/>
          </w:tcPr>
          <w:p w:rsidR="000A7E1A" w:rsidRDefault="000A7E1A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7E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Имитация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выполнение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скрестного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шага с концентрацией внимания на «обгоне» снаряда.</w:t>
            </w:r>
          </w:p>
          <w:p w:rsidR="000A7E1A" w:rsidRDefault="000A7E1A" w:rsidP="000A7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5FC" w:rsidRPr="000A7E1A" w:rsidRDefault="000A7E1A" w:rsidP="000A7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Удержание кисти с мячом  выше плечевого сустава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0333BD" w:rsidRDefault="000333BD" w:rsidP="000333BD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Затруднено выполнение «захвата» снаряда</w:t>
            </w:r>
          </w:p>
        </w:tc>
        <w:tc>
          <w:tcPr>
            <w:tcW w:w="2552" w:type="dxa"/>
          </w:tcPr>
          <w:p w:rsidR="001B55FC" w:rsidRPr="000333BD" w:rsidRDefault="000333BD" w:rsidP="000333BD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Левая нога </w:t>
            </w:r>
            <w:r w:rsidR="00313408">
              <w:rPr>
                <w:rFonts w:ascii="Times New Roman" w:hAnsi="Times New Roman" w:cs="Times New Roman"/>
                <w:sz w:val="28"/>
                <w:szCs w:val="28"/>
              </w:rPr>
              <w:t>в четвертом бросковом шаге ставится по линии разбега или правее</w:t>
            </w:r>
          </w:p>
        </w:tc>
        <w:tc>
          <w:tcPr>
            <w:tcW w:w="3367" w:type="dxa"/>
          </w:tcPr>
          <w:p w:rsidR="001B55FC" w:rsidRPr="00313408" w:rsidRDefault="00313408" w:rsidP="0031340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Левую ногу следует ставить левее линии на расстоянии одной стопы</w:t>
            </w:r>
          </w:p>
        </w:tc>
      </w:tr>
      <w:tr w:rsidR="00AE2238" w:rsidTr="004620C7">
        <w:tc>
          <w:tcPr>
            <w:tcW w:w="8896" w:type="dxa"/>
            <w:gridSpan w:val="4"/>
          </w:tcPr>
          <w:p w:rsidR="00AE2238" w:rsidRDefault="00AE2238" w:rsidP="00AE2238">
            <w:pPr>
              <w:tabs>
                <w:tab w:val="left" w:pos="3525"/>
              </w:tabs>
              <w:rPr>
                <w:b/>
              </w:rPr>
            </w:pPr>
          </w:p>
          <w:p w:rsidR="00AE2238" w:rsidRPr="00AE2238" w:rsidRDefault="00AE2238" w:rsidP="00AE2238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Ошибки, встречающиеся при выполнении финального усилия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5D4197" w:rsidRDefault="005D4197" w:rsidP="00D729F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Затруднен переход от разбега к финальному усилию</w:t>
            </w:r>
          </w:p>
        </w:tc>
        <w:tc>
          <w:tcPr>
            <w:tcW w:w="2552" w:type="dxa"/>
          </w:tcPr>
          <w:p w:rsidR="001B55FC" w:rsidRPr="005D4197" w:rsidRDefault="005D4197" w:rsidP="00D729F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97">
              <w:rPr>
                <w:rFonts w:ascii="Times New Roman" w:hAnsi="Times New Roman" w:cs="Times New Roman"/>
                <w:sz w:val="28"/>
                <w:szCs w:val="28"/>
              </w:rPr>
              <w:t>Излишний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поворот оси плеч и таза вправо при «обгоне» снаряда. Правая стопа развернута наружу больше чем на 45*</w:t>
            </w:r>
          </w:p>
        </w:tc>
        <w:tc>
          <w:tcPr>
            <w:tcW w:w="3367" w:type="dxa"/>
          </w:tcPr>
          <w:p w:rsidR="001B55FC" w:rsidRPr="00232827" w:rsidRDefault="00232827" w:rsidP="00D729F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2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двух </w:t>
            </w:r>
            <w:r w:rsidR="00D729F7">
              <w:rPr>
                <w:rFonts w:ascii="Times New Roman" w:hAnsi="Times New Roman" w:cs="Times New Roman"/>
                <w:sz w:val="28"/>
                <w:szCs w:val="28"/>
              </w:rPr>
              <w:t>последних бросковых шагов удерживать голову у левого плеча, направив взгляд по ходу разбега. Следить за правильным углом поворота  стоп</w:t>
            </w:r>
          </w:p>
        </w:tc>
      </w:tr>
      <w:tr w:rsidR="005D4197" w:rsidTr="001B55FC">
        <w:tc>
          <w:tcPr>
            <w:tcW w:w="2977" w:type="dxa"/>
            <w:gridSpan w:val="2"/>
          </w:tcPr>
          <w:p w:rsidR="005D4197" w:rsidRPr="00AC5838" w:rsidRDefault="00AC583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 туловища  влево и сгибание в левом тазобедренном суставе при «захвате» снаряда и броске</w:t>
            </w:r>
          </w:p>
        </w:tc>
        <w:tc>
          <w:tcPr>
            <w:tcW w:w="2552" w:type="dxa"/>
          </w:tcPr>
          <w:p w:rsidR="005D4197" w:rsidRPr="00AC5838" w:rsidRDefault="00AC583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838">
              <w:rPr>
                <w:rFonts w:ascii="Times New Roman" w:hAnsi="Times New Roman" w:cs="Times New Roman"/>
                <w:sz w:val="28"/>
                <w:szCs w:val="28"/>
              </w:rPr>
              <w:t>Брос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 осуществляется только одной рукой. Недостаточное  выпрямление левой стороны тела</w:t>
            </w:r>
          </w:p>
        </w:tc>
        <w:tc>
          <w:tcPr>
            <w:tcW w:w="3367" w:type="dxa"/>
          </w:tcPr>
          <w:p w:rsidR="005D4197" w:rsidRPr="00AC5838" w:rsidRDefault="00AC5838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Имитация финального усилия по элементам. Направить усилие при разгибании правой ноги точно в грудь</w:t>
            </w:r>
            <w:r w:rsidR="00193950">
              <w:rPr>
                <w:rFonts w:ascii="Times New Roman" w:hAnsi="Times New Roman" w:cs="Times New Roman"/>
                <w:sz w:val="28"/>
                <w:szCs w:val="28"/>
              </w:rPr>
              <w:t>. Выполнять «захват» снаряда левым боком  за  рукой  вперед через  ось левое</w:t>
            </w:r>
            <w:r w:rsidR="0008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93950">
              <w:rPr>
                <w:rFonts w:ascii="Times New Roman" w:hAnsi="Times New Roman" w:cs="Times New Roman"/>
                <w:sz w:val="28"/>
                <w:szCs w:val="28"/>
              </w:rPr>
              <w:t>плечо-левая</w:t>
            </w:r>
            <w:proofErr w:type="spellEnd"/>
            <w:proofErr w:type="gramEnd"/>
            <w:r w:rsidR="00193950">
              <w:rPr>
                <w:rFonts w:ascii="Times New Roman" w:hAnsi="Times New Roman" w:cs="Times New Roman"/>
                <w:sz w:val="28"/>
                <w:szCs w:val="28"/>
              </w:rPr>
              <w:t xml:space="preserve">  стопа</w:t>
            </w:r>
          </w:p>
        </w:tc>
      </w:tr>
      <w:tr w:rsidR="004620C7" w:rsidTr="001B55FC">
        <w:tc>
          <w:tcPr>
            <w:tcW w:w="2977" w:type="dxa"/>
            <w:gridSpan w:val="2"/>
          </w:tcPr>
          <w:p w:rsidR="004620C7" w:rsidRDefault="004620C7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согнутой рукой</w:t>
            </w:r>
          </w:p>
        </w:tc>
        <w:tc>
          <w:tcPr>
            <w:tcW w:w="2552" w:type="dxa"/>
          </w:tcPr>
          <w:p w:rsidR="004620C7" w:rsidRPr="00AC5838" w:rsidRDefault="004620C7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Плохой замах и недостаточный «обгон» снаряда</w:t>
            </w:r>
          </w:p>
        </w:tc>
        <w:tc>
          <w:tcPr>
            <w:tcW w:w="3367" w:type="dxa"/>
          </w:tcPr>
          <w:p w:rsidR="004620C7" w:rsidRDefault="004620C7" w:rsidP="004620C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«захватом» снаряда полностью выпрямить правую руку. Во время финального усилия не спешить рывковым движением</w:t>
            </w:r>
          </w:p>
        </w:tc>
      </w:tr>
      <w:tr w:rsidR="004620C7" w:rsidTr="001B55FC">
        <w:tc>
          <w:tcPr>
            <w:tcW w:w="2977" w:type="dxa"/>
            <w:gridSpan w:val="2"/>
          </w:tcPr>
          <w:p w:rsidR="004620C7" w:rsidRDefault="00916454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 рукой сбоку</w:t>
            </w:r>
          </w:p>
        </w:tc>
        <w:tc>
          <w:tcPr>
            <w:tcW w:w="2552" w:type="dxa"/>
          </w:tcPr>
          <w:p w:rsidR="004620C7" w:rsidRDefault="00916454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Нарушено прямое направление движения кистью при выполнении</w:t>
            </w:r>
            <w:r w:rsidR="00E567B4">
              <w:rPr>
                <w:rFonts w:ascii="Times New Roman" w:hAnsi="Times New Roman" w:cs="Times New Roman"/>
                <w:sz w:val="28"/>
                <w:szCs w:val="28"/>
              </w:rPr>
              <w:t xml:space="preserve"> броска</w:t>
            </w:r>
          </w:p>
        </w:tc>
        <w:tc>
          <w:tcPr>
            <w:tcW w:w="3367" w:type="dxa"/>
          </w:tcPr>
          <w:p w:rsidR="004620C7" w:rsidRDefault="00E567B4" w:rsidP="004620C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«обгоне» снаряда увеличить поворот плеч вправо, а при броске проносить кисть над плечом, ближе к голове</w:t>
            </w:r>
          </w:p>
        </w:tc>
      </w:tr>
      <w:tr w:rsidR="00AA32E8" w:rsidTr="001B55FC">
        <w:tc>
          <w:tcPr>
            <w:tcW w:w="2977" w:type="dxa"/>
            <w:gridSpan w:val="2"/>
          </w:tcPr>
          <w:p w:rsidR="00AA32E8" w:rsidRDefault="00AA32E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Сгибание левой ноги в коленном суставе перед выпуском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снаряда</w:t>
            </w:r>
          </w:p>
        </w:tc>
        <w:tc>
          <w:tcPr>
            <w:tcW w:w="2552" w:type="dxa"/>
          </w:tcPr>
          <w:p w:rsidR="00AA32E8" w:rsidRDefault="00AA32E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Слишком короткий четвертый бросковый шаг</w:t>
            </w:r>
          </w:p>
        </w:tc>
        <w:tc>
          <w:tcPr>
            <w:tcW w:w="3367" w:type="dxa"/>
          </w:tcPr>
          <w:p w:rsidR="00AA32E8" w:rsidRDefault="00AA32E8" w:rsidP="004620C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Ставить левую ногу дальше вперед с пятки, с дальнейшим переходом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всю стопу. Выпускать снаряд в упор через прямую левую ногу</w:t>
            </w:r>
          </w:p>
        </w:tc>
      </w:tr>
      <w:tr w:rsidR="00A82AEB" w:rsidTr="00C81675">
        <w:tc>
          <w:tcPr>
            <w:tcW w:w="8896" w:type="dxa"/>
            <w:gridSpan w:val="4"/>
          </w:tcPr>
          <w:p w:rsidR="00A82AEB" w:rsidRPr="00A82AEB" w:rsidRDefault="00A82AEB" w:rsidP="00A82AEB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A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Ошибки, встречающиеся при сохранении равновесия</w:t>
            </w:r>
          </w:p>
        </w:tc>
      </w:tr>
      <w:tr w:rsidR="00A82AEB" w:rsidTr="00A82AEB">
        <w:tc>
          <w:tcPr>
            <w:tcW w:w="2970" w:type="dxa"/>
            <w:tcBorders>
              <w:right w:val="single" w:sz="4" w:space="0" w:color="auto"/>
            </w:tcBorders>
          </w:tcPr>
          <w:p w:rsidR="00A82AEB" w:rsidRPr="00A82AEB" w:rsidRDefault="005E0EA6" w:rsidP="00A82AEB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за дугу после выпуска снаряда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AEB" w:rsidRPr="005E0EA6" w:rsidRDefault="005E0EA6" w:rsidP="005E0EA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EA6">
              <w:rPr>
                <w:rFonts w:ascii="Times New Roman" w:hAnsi="Times New Roman" w:cs="Times New Roman"/>
                <w:sz w:val="28"/>
                <w:szCs w:val="28"/>
              </w:rPr>
              <w:t xml:space="preserve">Малое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расстояние от постановки левой ноги в четвертом бросковом шаге до линии дуги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A82AEB" w:rsidRPr="005E0EA6" w:rsidRDefault="005E0EA6" w:rsidP="005E0EA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EA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корректировать  контрольную  отметку. Своевременно выполнять финальное усилие</w:t>
            </w:r>
          </w:p>
        </w:tc>
      </w:tr>
    </w:tbl>
    <w:p w:rsidR="008B3C0D" w:rsidRDefault="008B3C0D" w:rsidP="007F24CA">
      <w:pPr>
        <w:tabs>
          <w:tab w:val="left" w:pos="3525"/>
        </w:tabs>
      </w:pPr>
    </w:p>
    <w:p w:rsidR="008B3C0D" w:rsidRDefault="008B3C0D" w:rsidP="001B55FC">
      <w:pPr>
        <w:tabs>
          <w:tab w:val="left" w:pos="3525"/>
        </w:tabs>
        <w:ind w:firstLine="708"/>
      </w:pPr>
    </w:p>
    <w:p w:rsidR="00C81675" w:rsidRDefault="00C81675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3C554E" w:rsidRDefault="003C554E" w:rsidP="001B55FC">
      <w:pPr>
        <w:tabs>
          <w:tab w:val="left" w:pos="3525"/>
        </w:tabs>
        <w:ind w:firstLine="708"/>
      </w:pPr>
    </w:p>
    <w:p w:rsidR="00C81675" w:rsidRDefault="00C81675" w:rsidP="00C81675">
      <w:pPr>
        <w:pStyle w:val="a7"/>
        <w:numPr>
          <w:ilvl w:val="0"/>
          <w:numId w:val="1"/>
        </w:numPr>
        <w:tabs>
          <w:tab w:val="left" w:pos="35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675"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</w:p>
    <w:p w:rsidR="00C81675" w:rsidRPr="00C81675" w:rsidRDefault="00C81675" w:rsidP="003C554E">
      <w:pPr>
        <w:tabs>
          <w:tab w:val="left" w:pos="3525"/>
        </w:tabs>
        <w:ind w:left="64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Выводы</w:t>
      </w:r>
      <w:r w:rsidR="003C554E">
        <w:rPr>
          <w:rFonts w:ascii="Times New Roman" w:hAnsi="Times New Roman" w:cs="Times New Roman"/>
          <w:sz w:val="32"/>
          <w:szCs w:val="32"/>
        </w:rPr>
        <w:t>.</w:t>
      </w:r>
    </w:p>
    <w:p w:rsidR="004833A9" w:rsidRDefault="00C81675" w:rsidP="00C81675">
      <w:pPr>
        <w:pStyle w:val="a7"/>
        <w:numPr>
          <w:ilvl w:val="0"/>
          <w:numId w:val="5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методики совершенствования </w:t>
      </w:r>
      <w:r w:rsidR="00D112BC">
        <w:rPr>
          <w:rFonts w:ascii="Times New Roman" w:hAnsi="Times New Roman" w:cs="Times New Roman"/>
          <w:sz w:val="28"/>
          <w:szCs w:val="28"/>
        </w:rPr>
        <w:t xml:space="preserve"> техники метания малого мяча для учащихся 8-10 лет, основанные на учете возрастных и половых особенностей.</w:t>
      </w:r>
    </w:p>
    <w:p w:rsidR="00D112BC" w:rsidRDefault="00D112BC" w:rsidP="00C81675">
      <w:pPr>
        <w:pStyle w:val="a7"/>
        <w:numPr>
          <w:ilvl w:val="0"/>
          <w:numId w:val="5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техники метания мяча происходит, как правило, на фоне стабилизации показателей двигательной подготовленности и, особенно,  физического развития и наоборот: стабилизация кинематической структуры метания мяча отмечается при росте показателей двигательной подготовленности и физического развития.</w:t>
      </w:r>
    </w:p>
    <w:p w:rsidR="00D112BC" w:rsidRDefault="00D112BC" w:rsidP="00C81675">
      <w:pPr>
        <w:pStyle w:val="a7"/>
        <w:numPr>
          <w:ilvl w:val="0"/>
          <w:numId w:val="5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анализа кинематических характеристик метания снарядов разного веса  показано, что при обучении учащихся 9-10 лет метанию теннисного мяча</w:t>
      </w:r>
      <w:r w:rsidR="004D2D0A">
        <w:rPr>
          <w:rFonts w:ascii="Times New Roman" w:hAnsi="Times New Roman" w:cs="Times New Roman"/>
          <w:sz w:val="28"/>
          <w:szCs w:val="28"/>
        </w:rPr>
        <w:t xml:space="preserve"> можно использовать метание более тяжелого снаряда (150 г), что </w:t>
      </w:r>
      <w:r w:rsidR="003951CC">
        <w:rPr>
          <w:rFonts w:ascii="Times New Roman" w:hAnsi="Times New Roman" w:cs="Times New Roman"/>
          <w:sz w:val="28"/>
          <w:szCs w:val="28"/>
        </w:rPr>
        <w:t>позволяет одновременно с обучением технике движения развивать скоростно-силовые  возможности</w:t>
      </w:r>
      <w:proofErr w:type="gramStart"/>
      <w:r w:rsidR="003951C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951CC">
        <w:rPr>
          <w:rFonts w:ascii="Times New Roman" w:hAnsi="Times New Roman" w:cs="Times New Roman"/>
          <w:sz w:val="28"/>
          <w:szCs w:val="28"/>
        </w:rPr>
        <w:t xml:space="preserve"> а в методике – и для обучения такому сложному компоненту техники движения как переход от положения отведения снаряда в положение «натянутого лука». Это позволяет еще более повысить эффективность разработанных методик.</w:t>
      </w: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P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833A9" w:rsidRDefault="004833A9" w:rsidP="003C554E">
      <w:pPr>
        <w:pStyle w:val="a7"/>
        <w:numPr>
          <w:ilvl w:val="0"/>
          <w:numId w:val="1"/>
        </w:numPr>
        <w:tabs>
          <w:tab w:val="left" w:pos="35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Список  использованной  литературы</w:t>
      </w:r>
    </w:p>
    <w:p w:rsidR="003C554E" w:rsidRPr="003C554E" w:rsidRDefault="003C554E" w:rsidP="003C554E">
      <w:pPr>
        <w:pStyle w:val="a7"/>
        <w:tabs>
          <w:tab w:val="left" w:pos="3525"/>
        </w:tabs>
        <w:ind w:left="644"/>
        <w:rPr>
          <w:rFonts w:ascii="Times New Roman" w:hAnsi="Times New Roman" w:cs="Times New Roman"/>
          <w:b/>
          <w:sz w:val="32"/>
          <w:szCs w:val="32"/>
        </w:rPr>
      </w:pPr>
    </w:p>
    <w:p w:rsidR="004833A9" w:rsidRDefault="004833A9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Аресьев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Баранчукова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/Методика физического воспитания школьников/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Г.Б.Мейксона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Л.Е.Любомирского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Просвещение, 1989.</w:t>
      </w:r>
    </w:p>
    <w:p w:rsidR="004833A9" w:rsidRDefault="004833A9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В.В./Обучение в физическом воспитании/ М.: ФиС,1958.</w:t>
      </w:r>
    </w:p>
    <w:p w:rsidR="004833A9" w:rsidRDefault="004833A9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Белых Н.А. Легкоатлетические метания.</w:t>
      </w:r>
      <w:r w:rsidR="00EA4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Киев: Здоровья,1976</w:t>
      </w:r>
    </w:p>
    <w:p w:rsidR="00EA4E07" w:rsidRDefault="00EA4E07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А.П. Тренировка легкоатлета.- Киев: Здоровья,1986</w:t>
      </w:r>
    </w:p>
    <w:p w:rsidR="00EA4E07" w:rsidRDefault="00EA4E07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Вавилова Е.Н. Учите бегать, прыгать, лазать и метать. - М.: Просвещение,1983</w:t>
      </w:r>
    </w:p>
    <w:p w:rsidR="00EA4E07" w:rsidRDefault="00EA4E07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Гойхман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П.Н., Трофимов О.Н. Легкая атлетика в школе.-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1972</w:t>
      </w:r>
    </w:p>
    <w:p w:rsidR="00EA4E07" w:rsidRPr="004833A9" w:rsidRDefault="00EA4E07" w:rsidP="003C554E">
      <w:pPr>
        <w:pStyle w:val="a7"/>
        <w:numPr>
          <w:ilvl w:val="0"/>
          <w:numId w:val="4"/>
        </w:numPr>
        <w:tabs>
          <w:tab w:val="left" w:pos="35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Н.Д. Обучение метанию малого мяча в 4 классе// Физкультура в школе. 1979. -№9.</w:t>
      </w:r>
    </w:p>
    <w:sectPr w:rsidR="00EA4E07" w:rsidRPr="004833A9" w:rsidSect="00F6599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C8" w:rsidRDefault="004431C8" w:rsidP="00A26396">
      <w:pPr>
        <w:spacing w:after="0" w:line="240" w:lineRule="auto"/>
      </w:pPr>
      <w:r>
        <w:separator/>
      </w:r>
    </w:p>
  </w:endnote>
  <w:endnote w:type="continuationSeparator" w:id="0">
    <w:p w:rsidR="004431C8" w:rsidRDefault="004431C8" w:rsidP="00A2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6735"/>
      <w:docPartObj>
        <w:docPartGallery w:val="Page Numbers (Bottom of Page)"/>
        <w:docPartUnique/>
      </w:docPartObj>
    </w:sdtPr>
    <w:sdtContent>
      <w:p w:rsidR="00AA3329" w:rsidRDefault="000E676F">
        <w:pPr>
          <w:pStyle w:val="a5"/>
          <w:jc w:val="center"/>
        </w:pPr>
        <w:fldSimple w:instr=" PAGE   \* MERGEFORMAT ">
          <w:r w:rsidR="000718C6">
            <w:rPr>
              <w:noProof/>
            </w:rPr>
            <w:t>1</w:t>
          </w:r>
        </w:fldSimple>
      </w:p>
    </w:sdtContent>
  </w:sdt>
  <w:p w:rsidR="00AA3329" w:rsidRDefault="00AA33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C8" w:rsidRDefault="004431C8" w:rsidP="00A26396">
      <w:pPr>
        <w:spacing w:after="0" w:line="240" w:lineRule="auto"/>
      </w:pPr>
      <w:r>
        <w:separator/>
      </w:r>
    </w:p>
  </w:footnote>
  <w:footnote w:type="continuationSeparator" w:id="0">
    <w:p w:rsidR="004431C8" w:rsidRDefault="004431C8" w:rsidP="00A26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1EF4"/>
    <w:multiLevelType w:val="hybridMultilevel"/>
    <w:tmpl w:val="1F22CDEC"/>
    <w:lvl w:ilvl="0" w:tplc="53E4D5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CD1C43"/>
    <w:multiLevelType w:val="hybridMultilevel"/>
    <w:tmpl w:val="D3DE7602"/>
    <w:lvl w:ilvl="0" w:tplc="A7A2A3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CE6C30"/>
    <w:multiLevelType w:val="multilevel"/>
    <w:tmpl w:val="C0A036B0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91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5" w:hanging="2160"/>
      </w:pPr>
      <w:rPr>
        <w:rFonts w:hint="default"/>
      </w:rPr>
    </w:lvl>
  </w:abstractNum>
  <w:abstractNum w:abstractNumId="3">
    <w:nsid w:val="29AB49E4"/>
    <w:multiLevelType w:val="hybridMultilevel"/>
    <w:tmpl w:val="9372F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547A1"/>
    <w:multiLevelType w:val="multilevel"/>
    <w:tmpl w:val="41C0CB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74BD4B91"/>
    <w:multiLevelType w:val="hybridMultilevel"/>
    <w:tmpl w:val="E1E6D6CE"/>
    <w:lvl w:ilvl="0" w:tplc="D262A16A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E1D"/>
    <w:rsid w:val="0000404C"/>
    <w:rsid w:val="00006FE1"/>
    <w:rsid w:val="000333BD"/>
    <w:rsid w:val="00033B0D"/>
    <w:rsid w:val="00040677"/>
    <w:rsid w:val="0004725F"/>
    <w:rsid w:val="000718C6"/>
    <w:rsid w:val="00076E2C"/>
    <w:rsid w:val="00077D35"/>
    <w:rsid w:val="000817AB"/>
    <w:rsid w:val="000862B9"/>
    <w:rsid w:val="00086A73"/>
    <w:rsid w:val="000A44FD"/>
    <w:rsid w:val="000A7E1A"/>
    <w:rsid w:val="000B4CC1"/>
    <w:rsid w:val="000D28ED"/>
    <w:rsid w:val="000E1F8B"/>
    <w:rsid w:val="000E4D46"/>
    <w:rsid w:val="000E676F"/>
    <w:rsid w:val="001050A5"/>
    <w:rsid w:val="001168F2"/>
    <w:rsid w:val="00134F61"/>
    <w:rsid w:val="00137640"/>
    <w:rsid w:val="00143A5D"/>
    <w:rsid w:val="00173BAB"/>
    <w:rsid w:val="001819C8"/>
    <w:rsid w:val="00193950"/>
    <w:rsid w:val="001A4BA4"/>
    <w:rsid w:val="001B1099"/>
    <w:rsid w:val="001B55FC"/>
    <w:rsid w:val="001B7E45"/>
    <w:rsid w:val="001C1D09"/>
    <w:rsid w:val="001C5CB8"/>
    <w:rsid w:val="001D1F48"/>
    <w:rsid w:val="001E672A"/>
    <w:rsid w:val="001F269F"/>
    <w:rsid w:val="001F2AB2"/>
    <w:rsid w:val="00202417"/>
    <w:rsid w:val="002033CD"/>
    <w:rsid w:val="00223CF5"/>
    <w:rsid w:val="00225925"/>
    <w:rsid w:val="00226613"/>
    <w:rsid w:val="0023004F"/>
    <w:rsid w:val="00232827"/>
    <w:rsid w:val="002404D5"/>
    <w:rsid w:val="00281893"/>
    <w:rsid w:val="0029040C"/>
    <w:rsid w:val="002C5188"/>
    <w:rsid w:val="002C5E1D"/>
    <w:rsid w:val="002D0209"/>
    <w:rsid w:val="002D34F1"/>
    <w:rsid w:val="002F44B9"/>
    <w:rsid w:val="00303CC3"/>
    <w:rsid w:val="003107D5"/>
    <w:rsid w:val="00313408"/>
    <w:rsid w:val="00320463"/>
    <w:rsid w:val="00323EEA"/>
    <w:rsid w:val="00336385"/>
    <w:rsid w:val="00337B89"/>
    <w:rsid w:val="00343B11"/>
    <w:rsid w:val="00392169"/>
    <w:rsid w:val="0039285D"/>
    <w:rsid w:val="003951CC"/>
    <w:rsid w:val="003C554E"/>
    <w:rsid w:val="003C6818"/>
    <w:rsid w:val="003E586F"/>
    <w:rsid w:val="003F070A"/>
    <w:rsid w:val="003F589B"/>
    <w:rsid w:val="003F6905"/>
    <w:rsid w:val="00400CC6"/>
    <w:rsid w:val="00437A04"/>
    <w:rsid w:val="004431C8"/>
    <w:rsid w:val="00444A98"/>
    <w:rsid w:val="00460C23"/>
    <w:rsid w:val="004620C7"/>
    <w:rsid w:val="00470ECF"/>
    <w:rsid w:val="004833A9"/>
    <w:rsid w:val="00485044"/>
    <w:rsid w:val="004A6FBB"/>
    <w:rsid w:val="004D2D0A"/>
    <w:rsid w:val="004D3305"/>
    <w:rsid w:val="004E2E4F"/>
    <w:rsid w:val="004E6E2D"/>
    <w:rsid w:val="00521266"/>
    <w:rsid w:val="005445D6"/>
    <w:rsid w:val="00547CA6"/>
    <w:rsid w:val="00591AC8"/>
    <w:rsid w:val="005946ED"/>
    <w:rsid w:val="005A756B"/>
    <w:rsid w:val="005B5CD2"/>
    <w:rsid w:val="005D2F08"/>
    <w:rsid w:val="005D4197"/>
    <w:rsid w:val="005E0EA6"/>
    <w:rsid w:val="005E28D4"/>
    <w:rsid w:val="005F5F98"/>
    <w:rsid w:val="005F7F1F"/>
    <w:rsid w:val="00606821"/>
    <w:rsid w:val="00606BE3"/>
    <w:rsid w:val="00617864"/>
    <w:rsid w:val="006301FE"/>
    <w:rsid w:val="00632EE3"/>
    <w:rsid w:val="0064277E"/>
    <w:rsid w:val="00656025"/>
    <w:rsid w:val="00661433"/>
    <w:rsid w:val="0066778A"/>
    <w:rsid w:val="006A250B"/>
    <w:rsid w:val="006A404F"/>
    <w:rsid w:val="006A4ECB"/>
    <w:rsid w:val="006A7C54"/>
    <w:rsid w:val="006C3A93"/>
    <w:rsid w:val="006F3FAE"/>
    <w:rsid w:val="006F491D"/>
    <w:rsid w:val="0070180E"/>
    <w:rsid w:val="007111F8"/>
    <w:rsid w:val="007253EB"/>
    <w:rsid w:val="00743C55"/>
    <w:rsid w:val="007550AF"/>
    <w:rsid w:val="00775EF6"/>
    <w:rsid w:val="00781EDB"/>
    <w:rsid w:val="007866CF"/>
    <w:rsid w:val="0079662F"/>
    <w:rsid w:val="007D3C22"/>
    <w:rsid w:val="007F24CA"/>
    <w:rsid w:val="007F7C13"/>
    <w:rsid w:val="008020A8"/>
    <w:rsid w:val="00817E54"/>
    <w:rsid w:val="008228ED"/>
    <w:rsid w:val="00823C1D"/>
    <w:rsid w:val="008313DE"/>
    <w:rsid w:val="00834289"/>
    <w:rsid w:val="00867CD6"/>
    <w:rsid w:val="00886D70"/>
    <w:rsid w:val="00897628"/>
    <w:rsid w:val="008A0F7A"/>
    <w:rsid w:val="008A14C8"/>
    <w:rsid w:val="008A1505"/>
    <w:rsid w:val="008B2714"/>
    <w:rsid w:val="008B3C0D"/>
    <w:rsid w:val="008B74B7"/>
    <w:rsid w:val="008C3E97"/>
    <w:rsid w:val="008C6103"/>
    <w:rsid w:val="008C663D"/>
    <w:rsid w:val="00901C2C"/>
    <w:rsid w:val="009066F6"/>
    <w:rsid w:val="00914F5B"/>
    <w:rsid w:val="00916454"/>
    <w:rsid w:val="00954646"/>
    <w:rsid w:val="00973981"/>
    <w:rsid w:val="00973A69"/>
    <w:rsid w:val="00991C25"/>
    <w:rsid w:val="009B18AC"/>
    <w:rsid w:val="009D51DE"/>
    <w:rsid w:val="00A0733E"/>
    <w:rsid w:val="00A11367"/>
    <w:rsid w:val="00A208CE"/>
    <w:rsid w:val="00A26396"/>
    <w:rsid w:val="00A56795"/>
    <w:rsid w:val="00A665EB"/>
    <w:rsid w:val="00A67848"/>
    <w:rsid w:val="00A82AEB"/>
    <w:rsid w:val="00AA32E8"/>
    <w:rsid w:val="00AA3329"/>
    <w:rsid w:val="00AB1498"/>
    <w:rsid w:val="00AC36ED"/>
    <w:rsid w:val="00AC5838"/>
    <w:rsid w:val="00AC69F7"/>
    <w:rsid w:val="00AE2238"/>
    <w:rsid w:val="00B031EA"/>
    <w:rsid w:val="00B11063"/>
    <w:rsid w:val="00B17750"/>
    <w:rsid w:val="00B238C3"/>
    <w:rsid w:val="00B24A79"/>
    <w:rsid w:val="00B3335C"/>
    <w:rsid w:val="00B33D6D"/>
    <w:rsid w:val="00B35338"/>
    <w:rsid w:val="00B4593A"/>
    <w:rsid w:val="00B73C5C"/>
    <w:rsid w:val="00B901FE"/>
    <w:rsid w:val="00B91CB4"/>
    <w:rsid w:val="00BC77E9"/>
    <w:rsid w:val="00BD6BE9"/>
    <w:rsid w:val="00BE7E47"/>
    <w:rsid w:val="00C152F3"/>
    <w:rsid w:val="00C1654C"/>
    <w:rsid w:val="00C326D0"/>
    <w:rsid w:val="00C43B18"/>
    <w:rsid w:val="00C64AC2"/>
    <w:rsid w:val="00C76036"/>
    <w:rsid w:val="00C81675"/>
    <w:rsid w:val="00C92655"/>
    <w:rsid w:val="00C9345B"/>
    <w:rsid w:val="00C938B3"/>
    <w:rsid w:val="00CA65B5"/>
    <w:rsid w:val="00CE7954"/>
    <w:rsid w:val="00D0108D"/>
    <w:rsid w:val="00D03ADA"/>
    <w:rsid w:val="00D112BC"/>
    <w:rsid w:val="00D13699"/>
    <w:rsid w:val="00D21659"/>
    <w:rsid w:val="00D311B4"/>
    <w:rsid w:val="00D36099"/>
    <w:rsid w:val="00D365E6"/>
    <w:rsid w:val="00D66F8D"/>
    <w:rsid w:val="00D71754"/>
    <w:rsid w:val="00D729F7"/>
    <w:rsid w:val="00DA39CC"/>
    <w:rsid w:val="00DA5CF2"/>
    <w:rsid w:val="00DB30DC"/>
    <w:rsid w:val="00DD1545"/>
    <w:rsid w:val="00DD3548"/>
    <w:rsid w:val="00DD6958"/>
    <w:rsid w:val="00DF293F"/>
    <w:rsid w:val="00E0015A"/>
    <w:rsid w:val="00E32E90"/>
    <w:rsid w:val="00E467BD"/>
    <w:rsid w:val="00E567B4"/>
    <w:rsid w:val="00E575D8"/>
    <w:rsid w:val="00E95B3F"/>
    <w:rsid w:val="00EA4E07"/>
    <w:rsid w:val="00EA6D93"/>
    <w:rsid w:val="00EB3272"/>
    <w:rsid w:val="00EB3B66"/>
    <w:rsid w:val="00EB62F2"/>
    <w:rsid w:val="00EC2F70"/>
    <w:rsid w:val="00ED0EEF"/>
    <w:rsid w:val="00ED6196"/>
    <w:rsid w:val="00ED7433"/>
    <w:rsid w:val="00EE2DA9"/>
    <w:rsid w:val="00EE2FA7"/>
    <w:rsid w:val="00EF0D6C"/>
    <w:rsid w:val="00F0170F"/>
    <w:rsid w:val="00F04CB9"/>
    <w:rsid w:val="00F10D51"/>
    <w:rsid w:val="00F313F2"/>
    <w:rsid w:val="00F41149"/>
    <w:rsid w:val="00F41DB4"/>
    <w:rsid w:val="00F46DEA"/>
    <w:rsid w:val="00F65998"/>
    <w:rsid w:val="00F85030"/>
    <w:rsid w:val="00FD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98"/>
  </w:style>
  <w:style w:type="paragraph" w:styleId="1">
    <w:name w:val="heading 1"/>
    <w:basedOn w:val="a"/>
    <w:next w:val="a"/>
    <w:link w:val="10"/>
    <w:uiPriority w:val="9"/>
    <w:qFormat/>
    <w:rsid w:val="00033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3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3B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6396"/>
  </w:style>
  <w:style w:type="paragraph" w:styleId="a5">
    <w:name w:val="footer"/>
    <w:basedOn w:val="a"/>
    <w:link w:val="a6"/>
    <w:uiPriority w:val="99"/>
    <w:unhideWhenUsed/>
    <w:rsid w:val="00A2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396"/>
  </w:style>
  <w:style w:type="paragraph" w:styleId="a7">
    <w:name w:val="List Paragraph"/>
    <w:basedOn w:val="a"/>
    <w:uiPriority w:val="34"/>
    <w:qFormat/>
    <w:rsid w:val="00BD6BE9"/>
    <w:pPr>
      <w:ind w:left="720"/>
      <w:contextualSpacing/>
    </w:pPr>
  </w:style>
  <w:style w:type="paragraph" w:styleId="a8">
    <w:name w:val="No Spacing"/>
    <w:uiPriority w:val="1"/>
    <w:qFormat/>
    <w:rsid w:val="00033B0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3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3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3B0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B90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D4D54-5DE5-4F7C-85A1-FFB575D8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18</Pages>
  <Words>4037</Words>
  <Characters>23014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116</cp:revision>
  <dcterms:created xsi:type="dcterms:W3CDTF">2017-01-23T05:35:00Z</dcterms:created>
  <dcterms:modified xsi:type="dcterms:W3CDTF">2021-05-18T06:11:00Z</dcterms:modified>
</cp:coreProperties>
</file>